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2FEF" w14:textId="379B3422" w:rsidR="00971FE5" w:rsidRPr="00971FE5" w:rsidRDefault="00971FE5" w:rsidP="00971FE5">
      <w:pPr>
        <w:rPr>
          <w:color w:val="FFFFFF" w:themeColor="background1"/>
          <w:sz w:val="32"/>
          <w:szCs w:val="32"/>
        </w:rPr>
      </w:pPr>
      <w:r>
        <w:rPr>
          <w:color w:val="FFFFFF" w:themeColor="background1"/>
          <w:sz w:val="32"/>
          <w:szCs w:val="32"/>
          <w:highlight w:val="darkBlue"/>
        </w:rPr>
        <w:t xml:space="preserve"> </w:t>
      </w:r>
      <w:r w:rsidRPr="00971FE5">
        <w:rPr>
          <w:color w:val="FFFFFF" w:themeColor="background1"/>
          <w:sz w:val="32"/>
          <w:szCs w:val="32"/>
          <w:highlight w:val="darkBlue"/>
        </w:rPr>
        <w:t>Expression of Interest for Public Sector Decarbonisation Suppor</w:t>
      </w:r>
      <w:r>
        <w:rPr>
          <w:color w:val="FFFFFF" w:themeColor="background1"/>
          <w:sz w:val="32"/>
          <w:szCs w:val="32"/>
          <w:highlight w:val="darkBlue"/>
        </w:rPr>
        <w:t xml:space="preserve">t    </w:t>
      </w:r>
      <w:r>
        <w:rPr>
          <w:color w:val="FFFFFF" w:themeColor="background1"/>
          <w:sz w:val="32"/>
          <w:szCs w:val="32"/>
        </w:rPr>
        <w:t xml:space="preserve">  -</w:t>
      </w:r>
    </w:p>
    <w:p w14:paraId="4A4EAAEA" w14:textId="599112C3" w:rsidR="00971FE5" w:rsidRDefault="00971FE5" w:rsidP="00A83EC6">
      <w:pPr>
        <w:pBdr>
          <w:bottom w:val="single" w:sz="18" w:space="1" w:color="8EAADB" w:themeColor="accent1" w:themeTint="99"/>
        </w:pBdr>
        <w:jc w:val="both"/>
      </w:pPr>
      <w:r>
        <w:t xml:space="preserve">The Midlands Net Zero Hub (MNZH) aims to support public sector organisations to build business cases for project proposals ready to be financed and to access the UK government funding streams, in particular future rounds of the Public Sector Decarbonisation Scheme Fund. This is aimed to be achieved by providing feasibility reports using modelling tools and decarbonisation audits to help public sector organisations identify </w:t>
      </w:r>
      <w:r w:rsidRPr="00971FE5">
        <w:rPr>
          <w:b/>
          <w:bCs/>
        </w:rPr>
        <w:t xml:space="preserve">energy efficiency, clean </w:t>
      </w:r>
      <w:proofErr w:type="gramStart"/>
      <w:r w:rsidRPr="00971FE5">
        <w:rPr>
          <w:b/>
          <w:bCs/>
        </w:rPr>
        <w:t>heat</w:t>
      </w:r>
      <w:proofErr w:type="gramEnd"/>
      <w:r w:rsidRPr="00971FE5">
        <w:rPr>
          <w:b/>
          <w:bCs/>
        </w:rPr>
        <w:t xml:space="preserve"> and renewable generation measures </w:t>
      </w:r>
      <w:r>
        <w:t>across the region.</w:t>
      </w:r>
    </w:p>
    <w:p w14:paraId="60A91352" w14:textId="77777777" w:rsidR="00971FE5" w:rsidRDefault="00971FE5" w:rsidP="00971FE5">
      <w:pPr>
        <w:jc w:val="both"/>
      </w:pPr>
      <w:r>
        <w:t>The following support is subject to change depending on procurement processes and BEIS guidelines and included the following support in previous rounds of funding:</w:t>
      </w:r>
    </w:p>
    <w:p w14:paraId="4912FF76" w14:textId="77777777" w:rsidR="00A83EC6" w:rsidRDefault="00971FE5" w:rsidP="00B32794">
      <w:pPr>
        <w:pStyle w:val="ListParagraph"/>
        <w:numPr>
          <w:ilvl w:val="0"/>
          <w:numId w:val="4"/>
        </w:numPr>
        <w:spacing w:after="120"/>
        <w:jc w:val="both"/>
      </w:pPr>
      <w:r>
        <w:t>Portfolio review &amp; discussion – Aimed to understand the current building assets aimed for future PSDS funding within your organisation. This will help to adjust the support to your current Net Zero/Decarbonisation targets.</w:t>
      </w:r>
    </w:p>
    <w:p w14:paraId="272CCEC8" w14:textId="77777777" w:rsidR="00A83EC6" w:rsidRDefault="00971FE5" w:rsidP="00B32794">
      <w:pPr>
        <w:pStyle w:val="ListParagraph"/>
        <w:numPr>
          <w:ilvl w:val="0"/>
          <w:numId w:val="4"/>
        </w:numPr>
        <w:spacing w:after="120"/>
        <w:jc w:val="both"/>
      </w:pPr>
      <w:proofErr w:type="spellStart"/>
      <w:r>
        <w:t>OnGen</w:t>
      </w:r>
      <w:proofErr w:type="spellEnd"/>
      <w:r>
        <w:t xml:space="preserve"> Expert reports – Renewable Energy feasibility tool to help organisations check the potential of deploying a range of onsite renewable energy generation and storage technologies by producing high quality assessments to support a business case. It can be used to identify equipment sizing, energy costs, carbon savings and to generate new revenue streams (available for Heat pumps, PV arrays, solar thermal and battery storage)</w:t>
      </w:r>
    </w:p>
    <w:p w14:paraId="14A2CFBD" w14:textId="50541005" w:rsidR="00A83EC6" w:rsidRDefault="00971FE5" w:rsidP="00B32794">
      <w:pPr>
        <w:pStyle w:val="ListParagraph"/>
        <w:numPr>
          <w:ilvl w:val="0"/>
          <w:numId w:val="4"/>
        </w:numPr>
        <w:spacing w:after="120"/>
        <w:jc w:val="both"/>
      </w:pPr>
      <w:r>
        <w:t xml:space="preserve">Decarbonisation Energy Audits – The aim is to report on the current heating system for any proposed building and will be subject to sufficient budget and availability of energy assessors to undertake audits. This will also be impacted by organisations intent to apply to the next round of PSDS and prioritisation may be given accordingly. </w:t>
      </w:r>
    </w:p>
    <w:p w14:paraId="726844B7" w14:textId="77777777" w:rsidR="00A83EC6" w:rsidRDefault="00971FE5" w:rsidP="00B32794">
      <w:pPr>
        <w:pStyle w:val="ListParagraph"/>
        <w:numPr>
          <w:ilvl w:val="0"/>
          <w:numId w:val="4"/>
        </w:numPr>
        <w:spacing w:after="120"/>
        <w:jc w:val="both"/>
      </w:pPr>
      <w:r>
        <w:t>Sizing and compliance – After the completion of the previous stages, support will be provided to ensure that the project is compliant to the latest guidance for PSDS funding, this would include discussion about the sizing of equipment, cost and quotations from manufacturers with the aim to comply with the current Carbon Cost Threshold (CCT).</w:t>
      </w:r>
    </w:p>
    <w:p w14:paraId="208E4C86" w14:textId="4170AE73" w:rsidR="00A83EC6" w:rsidRDefault="00971FE5" w:rsidP="00B32794">
      <w:pPr>
        <w:pStyle w:val="ListParagraph"/>
        <w:numPr>
          <w:ilvl w:val="0"/>
          <w:numId w:val="4"/>
        </w:numPr>
        <w:pBdr>
          <w:bottom w:val="single" w:sz="18" w:space="1" w:color="8EAADB" w:themeColor="accent1" w:themeTint="99"/>
        </w:pBdr>
        <w:spacing w:after="120"/>
        <w:jc w:val="both"/>
      </w:pPr>
      <w:r>
        <w:t>Business Case development. A Business Case template is available that has been developed in alignment of the key principles and eligibility criteria of PSDS. The MNZH team can support the development of this template in conjunction with an emerging project proposal.</w:t>
      </w:r>
    </w:p>
    <w:p w14:paraId="5E5F5EB3" w14:textId="4170AE73" w:rsidR="00971FE5" w:rsidRDefault="00971FE5" w:rsidP="00971FE5">
      <w:pPr>
        <w:jc w:val="both"/>
      </w:pPr>
      <w:r>
        <w:t xml:space="preserve">Key building data and information will be required from participating organisations </w:t>
      </w:r>
      <w:proofErr w:type="gramStart"/>
      <w:r>
        <w:t>in order to</w:t>
      </w:r>
      <w:proofErr w:type="gramEnd"/>
      <w:r>
        <w:t xml:space="preserve"> enable the MNZH to allocate the most suitable tools and modelling software.</w:t>
      </w:r>
    </w:p>
    <w:p w14:paraId="22C5608E" w14:textId="00504CBC" w:rsidR="00A83EC6" w:rsidRDefault="00A83EC6" w:rsidP="00A83EC6">
      <w:pPr>
        <w:pBdr>
          <w:bottom w:val="single" w:sz="18" w:space="1" w:color="8EAADB" w:themeColor="accent1" w:themeTint="99"/>
        </w:pBdr>
        <w:jc w:val="both"/>
      </w:pPr>
      <w:r>
        <w:t>This will ensure that the most suitable measures can be identified from the data and information provided. Listed below is the information that we need to determine whether your project could be considered as a pilot. We are asking organisations to complete ONLY if they:</w:t>
      </w:r>
    </w:p>
    <w:p w14:paraId="0915E2B5" w14:textId="633298DD" w:rsidR="00A83EC6" w:rsidRDefault="00A83EC6" w:rsidP="00A83EC6">
      <w:pPr>
        <w:pStyle w:val="ListParagraph"/>
        <w:numPr>
          <w:ilvl w:val="0"/>
          <w:numId w:val="2"/>
        </w:numPr>
        <w:jc w:val="both"/>
      </w:pPr>
      <w:r>
        <w:t>Are ready with or in advanced discussions to be able access in-house/contractor support to undertake the measures subject to successfully securing funding,</w:t>
      </w:r>
    </w:p>
    <w:p w14:paraId="27A6F94B" w14:textId="757FCB06" w:rsidR="00A83EC6" w:rsidRDefault="00A83EC6" w:rsidP="00A83EC6">
      <w:pPr>
        <w:pStyle w:val="ListParagraph"/>
        <w:numPr>
          <w:ilvl w:val="0"/>
          <w:numId w:val="2"/>
        </w:numPr>
        <w:jc w:val="both"/>
      </w:pPr>
      <w:r>
        <w:t>Have access to or will be able to access building and energy information/data to support an application for funding.</w:t>
      </w:r>
    </w:p>
    <w:p w14:paraId="1E45F502" w14:textId="3D1AFD21" w:rsidR="00A83EC6" w:rsidRDefault="00A83EC6" w:rsidP="00A83EC6">
      <w:pPr>
        <w:pStyle w:val="ListParagraph"/>
        <w:numPr>
          <w:ilvl w:val="0"/>
          <w:numId w:val="2"/>
        </w:numPr>
        <w:jc w:val="both"/>
      </w:pPr>
      <w:r>
        <w:t>Should you not have some or all of this information available now or within the timeframes indicated below, we would like to know if you will have it in place by  March 2023 in order to consider allocation of support for 2023/24 should further funding become available.</w:t>
      </w:r>
    </w:p>
    <w:p w14:paraId="398A315C" w14:textId="77777777" w:rsidR="00A83EC6" w:rsidRDefault="00A83EC6" w:rsidP="00A83EC6">
      <w:pPr>
        <w:jc w:val="both"/>
        <w:sectPr w:rsidR="00A83EC6" w:rsidSect="009921FE">
          <w:headerReference w:type="default" r:id="rId8"/>
          <w:footerReference w:type="default" r:id="rId9"/>
          <w:pgSz w:w="11906" w:h="16838"/>
          <w:pgMar w:top="1440" w:right="1440" w:bottom="1440" w:left="1440" w:header="708" w:footer="415" w:gutter="0"/>
          <w:cols w:space="708"/>
          <w:docGrid w:linePitch="360"/>
        </w:sectPr>
      </w:pPr>
    </w:p>
    <w:p w14:paraId="3556F799" w14:textId="0ADF74A2" w:rsidR="00A83EC6" w:rsidRPr="000E216C" w:rsidRDefault="00A83EC6" w:rsidP="00A83EC6">
      <w:pPr>
        <w:pBdr>
          <w:bottom w:val="single" w:sz="18" w:space="1" w:color="8EAADB" w:themeColor="accent1" w:themeTint="99"/>
        </w:pBdr>
        <w:jc w:val="both"/>
        <w:rPr>
          <w:b/>
          <w:bCs/>
          <w:color w:val="002060"/>
          <w:sz w:val="32"/>
          <w:szCs w:val="32"/>
        </w:rPr>
      </w:pPr>
      <w:r w:rsidRPr="000E216C">
        <w:rPr>
          <w:b/>
          <w:bCs/>
          <w:color w:val="002060"/>
          <w:sz w:val="32"/>
          <w:szCs w:val="32"/>
        </w:rPr>
        <w:lastRenderedPageBreak/>
        <w:t>Guidance – How to get started</w:t>
      </w:r>
    </w:p>
    <w:p w14:paraId="64656665" w14:textId="77777777" w:rsidR="00A83EC6" w:rsidRDefault="00A83EC6" w:rsidP="00A83EC6">
      <w:pPr>
        <w:jc w:val="both"/>
      </w:pPr>
      <w:r>
        <w:t>The areas on the checklist represent the minimum data required to allow you to successfully use the support and modelling tools provided via the MNZH to identify energy efficiency/clean heat/renewable generation measures. Finding this data will allow you to make appropriate decisions about the suitability of different types of measures for your buildings and wider estate.</w:t>
      </w:r>
    </w:p>
    <w:p w14:paraId="5FA4A7EE" w14:textId="34735F6D" w:rsidR="00B32794" w:rsidRPr="00B32794" w:rsidRDefault="00A83EC6" w:rsidP="00A83EC6">
      <w:pPr>
        <w:jc w:val="both"/>
        <w:rPr>
          <w:b/>
          <w:bCs/>
          <w:sz w:val="24"/>
          <w:szCs w:val="24"/>
        </w:rPr>
      </w:pPr>
      <w:r w:rsidRPr="000E216C">
        <w:rPr>
          <w:b/>
          <w:bCs/>
          <w:color w:val="002060"/>
          <w:sz w:val="24"/>
          <w:szCs w:val="24"/>
        </w:rPr>
        <w:t>Future Building Use</w:t>
      </w:r>
      <w:r w:rsidR="00B32794" w:rsidRPr="000E216C">
        <w:rPr>
          <w:b/>
          <w:bCs/>
          <w:color w:val="002060"/>
          <w:sz w:val="24"/>
          <w:szCs w:val="24"/>
        </w:rPr>
        <w:t xml:space="preserve"> - </w:t>
      </w:r>
      <w:r>
        <w:t>There will be a range of buildings in your estate with different uses. It may be that there were plans in place for their retention/occupation that have or may be uncertain in the light of changing requirements</w:t>
      </w:r>
      <w:r w:rsidR="00B32794">
        <w:t xml:space="preserve">. </w:t>
      </w:r>
      <w:r>
        <w:t xml:space="preserve">These could concern the retention/disposal of buildings and/or permanent changes to building hours of occupancy or numbers of occupants. </w:t>
      </w:r>
    </w:p>
    <w:p w14:paraId="13F03033" w14:textId="13E552C2" w:rsidR="00A83EC6" w:rsidRDefault="00A83EC6" w:rsidP="00A83EC6">
      <w:pPr>
        <w:jc w:val="both"/>
      </w:pPr>
      <w:r>
        <w:t>The important aspect to bear in mind is the potential risk associated with investment to install low carbon measures in buildings that might not be retained. Such measures may also have a significantly longer payback period than anticipated, due to a much lower building energy use than previously because of significant and potentially permanent changes in usage.</w:t>
      </w:r>
    </w:p>
    <w:p w14:paraId="41FFF04F" w14:textId="4FDFD34A" w:rsidR="00A83EC6" w:rsidRPr="00B32794" w:rsidRDefault="00A83EC6" w:rsidP="00B32794">
      <w:pPr>
        <w:jc w:val="both"/>
        <w:rPr>
          <w:b/>
          <w:bCs/>
          <w:sz w:val="24"/>
          <w:szCs w:val="24"/>
        </w:rPr>
      </w:pPr>
      <w:r w:rsidRPr="000E216C">
        <w:rPr>
          <w:b/>
          <w:bCs/>
          <w:color w:val="002060"/>
          <w:sz w:val="24"/>
          <w:szCs w:val="24"/>
        </w:rPr>
        <w:t>Energy Data</w:t>
      </w:r>
      <w:r w:rsidR="00B32794" w:rsidRPr="000E216C">
        <w:rPr>
          <w:b/>
          <w:bCs/>
          <w:color w:val="002060"/>
          <w:sz w:val="24"/>
          <w:szCs w:val="24"/>
        </w:rPr>
        <w:t xml:space="preserve"> - </w:t>
      </w:r>
      <w:r>
        <w:t xml:space="preserve">You will need to find sufficient energy data for each building you are considering installing measures in, to allow an accurate project proposal to be developed, to help secure funding. This will need to be for each relevant energy source. This is typically for: </w:t>
      </w:r>
    </w:p>
    <w:p w14:paraId="12B2D920" w14:textId="7A5AEC3F" w:rsidR="00A83EC6" w:rsidRDefault="00A83EC6" w:rsidP="00B32794">
      <w:pPr>
        <w:pStyle w:val="ListParagraph"/>
        <w:numPr>
          <w:ilvl w:val="0"/>
          <w:numId w:val="3"/>
        </w:numPr>
        <w:ind w:left="426"/>
        <w:jc w:val="both"/>
      </w:pPr>
      <w:r>
        <w:t>Total amount used over a year</w:t>
      </w:r>
    </w:p>
    <w:p w14:paraId="2CB834D9" w14:textId="77777777" w:rsidR="00B32794" w:rsidRDefault="00B32794" w:rsidP="00A83EC6">
      <w:pPr>
        <w:pStyle w:val="ListParagraph"/>
        <w:numPr>
          <w:ilvl w:val="0"/>
          <w:numId w:val="6"/>
        </w:numPr>
        <w:jc w:val="both"/>
      </w:pPr>
      <w:r>
        <w:t>E</w:t>
      </w:r>
      <w:r w:rsidR="00A83EC6">
        <w:t>lectricity consumed or generated on site,</w:t>
      </w:r>
    </w:p>
    <w:p w14:paraId="77012983" w14:textId="77777777" w:rsidR="00B32794" w:rsidRDefault="00B32794" w:rsidP="00A83EC6">
      <w:pPr>
        <w:pStyle w:val="ListParagraph"/>
        <w:numPr>
          <w:ilvl w:val="0"/>
          <w:numId w:val="6"/>
        </w:numPr>
        <w:jc w:val="both"/>
      </w:pPr>
      <w:r>
        <w:t>E</w:t>
      </w:r>
      <w:r w:rsidR="00A83EC6">
        <w:t xml:space="preserve">nergy used for site heating such as electricity, gas, oil, </w:t>
      </w:r>
      <w:proofErr w:type="gramStart"/>
      <w:r w:rsidR="00A83EC6">
        <w:t>LPG</w:t>
      </w:r>
      <w:proofErr w:type="gramEnd"/>
      <w:r w:rsidR="00A83EC6">
        <w:t xml:space="preserve"> or other heating fuels; and</w:t>
      </w:r>
    </w:p>
    <w:p w14:paraId="36526A5F" w14:textId="7295C706" w:rsidR="00A83EC6" w:rsidRDefault="00A83EC6" w:rsidP="00A83EC6">
      <w:pPr>
        <w:pStyle w:val="ListParagraph"/>
        <w:numPr>
          <w:ilvl w:val="0"/>
          <w:numId w:val="6"/>
        </w:numPr>
        <w:jc w:val="both"/>
      </w:pPr>
      <w:r>
        <w:t>Details of energy used by back-up power supply systems, if relevant.</w:t>
      </w:r>
    </w:p>
    <w:p w14:paraId="12C79B93" w14:textId="1B7C7CC1" w:rsidR="00A83EC6" w:rsidRDefault="00A83EC6" w:rsidP="00B32794">
      <w:pPr>
        <w:pStyle w:val="ListParagraph"/>
        <w:numPr>
          <w:ilvl w:val="0"/>
          <w:numId w:val="3"/>
        </w:numPr>
        <w:ind w:left="426"/>
        <w:jc w:val="both"/>
      </w:pPr>
      <w:r>
        <w:t>Current contract cost</w:t>
      </w:r>
    </w:p>
    <w:p w14:paraId="0EA820CF" w14:textId="64D00764" w:rsidR="00A83EC6" w:rsidRDefault="00A83EC6" w:rsidP="00B32794">
      <w:pPr>
        <w:pStyle w:val="ListParagraph"/>
        <w:numPr>
          <w:ilvl w:val="0"/>
          <w:numId w:val="5"/>
        </w:numPr>
        <w:jc w:val="both"/>
      </w:pPr>
      <w:r>
        <w:t>p/kWh (or p/unit supplied) for each type of energy use; and for electricity – who your regional supplier is (district network operator) as this can affect the cost of other electricity specific charges.</w:t>
      </w:r>
    </w:p>
    <w:p w14:paraId="62FF66D6" w14:textId="259EA0C3" w:rsidR="00A83EC6" w:rsidRDefault="00A83EC6" w:rsidP="00B32794">
      <w:pPr>
        <w:pStyle w:val="ListParagraph"/>
        <w:numPr>
          <w:ilvl w:val="0"/>
          <w:numId w:val="3"/>
        </w:numPr>
        <w:ind w:left="426"/>
        <w:jc w:val="both"/>
      </w:pPr>
      <w:r>
        <w:t>Time of energy use</w:t>
      </w:r>
    </w:p>
    <w:p w14:paraId="08D8130B" w14:textId="15C4D9C6" w:rsidR="00A83EC6" w:rsidRDefault="00A83EC6" w:rsidP="00B32794">
      <w:pPr>
        <w:pStyle w:val="ListParagraph"/>
        <w:numPr>
          <w:ilvl w:val="0"/>
          <w:numId w:val="5"/>
        </w:numPr>
        <w:jc w:val="both"/>
      </w:pPr>
      <w:r>
        <w:t>Ideally Half Hourly metering covering all your energy sources that covers a full year. If this is not available, regular meter readings can be used in place or data can be taken from your bills. (You will need to consider whether to use previous year data if it is more representative of your site, for example, if COVID19 has meant your site has been running at a reduced capacity)</w:t>
      </w:r>
    </w:p>
    <w:p w14:paraId="385E0F6B" w14:textId="51A9CA6F" w:rsidR="00A83EC6" w:rsidRPr="00B32794" w:rsidRDefault="00A83EC6" w:rsidP="00A83EC6">
      <w:pPr>
        <w:jc w:val="both"/>
        <w:rPr>
          <w:b/>
          <w:bCs/>
          <w:sz w:val="24"/>
          <w:szCs w:val="24"/>
        </w:rPr>
      </w:pPr>
      <w:r w:rsidRPr="000E216C">
        <w:rPr>
          <w:b/>
          <w:bCs/>
          <w:color w:val="002060"/>
          <w:sz w:val="24"/>
          <w:szCs w:val="24"/>
        </w:rPr>
        <w:t>Building Data</w:t>
      </w:r>
      <w:r w:rsidR="00B32794" w:rsidRPr="000E216C">
        <w:rPr>
          <w:b/>
          <w:bCs/>
          <w:color w:val="002060"/>
          <w:sz w:val="24"/>
          <w:szCs w:val="24"/>
        </w:rPr>
        <w:t xml:space="preserve"> - </w:t>
      </w:r>
      <w:r>
        <w:t xml:space="preserve">You will also need building use, occupation, and size data for each building that you are considering installing measures in to allow an accurate project proposal to be produced, allowing you to secure funding. You will need to know: </w:t>
      </w:r>
    </w:p>
    <w:p w14:paraId="0B825244" w14:textId="77777777" w:rsidR="00A83EC6" w:rsidRDefault="00A83EC6" w:rsidP="00B32794">
      <w:pPr>
        <w:spacing w:after="0"/>
        <w:ind w:firstLine="426"/>
        <w:jc w:val="both"/>
      </w:pPr>
      <w:r>
        <w:t>•</w:t>
      </w:r>
      <w:r>
        <w:tab/>
        <w:t>The type of use/uses that the building has e.g. office or leisure centre</w:t>
      </w:r>
    </w:p>
    <w:p w14:paraId="219ABEBD" w14:textId="77777777" w:rsidR="00A83EC6" w:rsidRDefault="00A83EC6" w:rsidP="00B32794">
      <w:pPr>
        <w:spacing w:after="0"/>
        <w:ind w:firstLine="426"/>
        <w:jc w:val="both"/>
      </w:pPr>
      <w:r>
        <w:t>•</w:t>
      </w:r>
      <w:r>
        <w:tab/>
        <w:t>The hours of occupation or significant building use if the building is operational continuously</w:t>
      </w:r>
    </w:p>
    <w:p w14:paraId="77FAAED3" w14:textId="79C7E940" w:rsidR="00A83EC6" w:rsidRDefault="00A83EC6" w:rsidP="00B32794">
      <w:pPr>
        <w:spacing w:after="120"/>
        <w:ind w:left="714" w:hanging="288"/>
        <w:jc w:val="both"/>
      </w:pPr>
      <w:r>
        <w:t>•</w:t>
      </w:r>
      <w:r>
        <w:tab/>
        <w:t>Any significant energy uses in the building such as air conditioning, server rooms, or other energy intensive plant or equipment.</w:t>
      </w:r>
    </w:p>
    <w:p w14:paraId="6711CF4F" w14:textId="77777777" w:rsidR="00A83EC6" w:rsidRDefault="00A83EC6" w:rsidP="00A83EC6">
      <w:pPr>
        <w:jc w:val="both"/>
      </w:pPr>
      <w:r>
        <w:t>Site plans and information on the floor areas (including knowing units) for internal spaces will also be required.</w:t>
      </w:r>
    </w:p>
    <w:p w14:paraId="56D235D1" w14:textId="77777777" w:rsidR="00B32794" w:rsidRDefault="00B32794" w:rsidP="00A83EC6">
      <w:pPr>
        <w:jc w:val="both"/>
      </w:pPr>
    </w:p>
    <w:p w14:paraId="72ACEB60" w14:textId="77777777" w:rsidR="00B32794" w:rsidRDefault="00B32794" w:rsidP="00A83EC6">
      <w:pPr>
        <w:jc w:val="both"/>
        <w:rPr>
          <w:b/>
          <w:bCs/>
        </w:rPr>
        <w:sectPr w:rsidR="00B32794" w:rsidSect="006D63CA">
          <w:pgSz w:w="11906" w:h="16838"/>
          <w:pgMar w:top="1440" w:right="1440" w:bottom="1440" w:left="1440" w:header="708" w:footer="435" w:gutter="0"/>
          <w:cols w:space="708"/>
          <w:docGrid w:linePitch="360"/>
        </w:sectPr>
      </w:pPr>
    </w:p>
    <w:p w14:paraId="7689B6C3" w14:textId="3848B0D3" w:rsidR="00A83EC6" w:rsidRPr="00B32794" w:rsidRDefault="00A83EC6" w:rsidP="00A83EC6">
      <w:pPr>
        <w:jc w:val="both"/>
        <w:rPr>
          <w:b/>
          <w:bCs/>
          <w:sz w:val="24"/>
          <w:szCs w:val="24"/>
        </w:rPr>
      </w:pPr>
      <w:r w:rsidRPr="000E216C">
        <w:rPr>
          <w:b/>
          <w:bCs/>
          <w:color w:val="002060"/>
          <w:sz w:val="24"/>
          <w:szCs w:val="24"/>
        </w:rPr>
        <w:lastRenderedPageBreak/>
        <w:t>Previously identified &amp; installed measures</w:t>
      </w:r>
      <w:r w:rsidR="00B32794" w:rsidRPr="000E216C">
        <w:rPr>
          <w:b/>
          <w:bCs/>
          <w:color w:val="002060"/>
          <w:sz w:val="24"/>
          <w:szCs w:val="24"/>
        </w:rPr>
        <w:t xml:space="preserve"> - </w:t>
      </w:r>
      <w:r>
        <w:t xml:space="preserve">Buildings may have already had some surveys undertaken and measures installed, these along with asset replacement or upgrade plans can also be helpful. They may contain useful information to help identify easily implemented measures. Relevant reports include: </w:t>
      </w:r>
    </w:p>
    <w:p w14:paraId="1C354164" w14:textId="77777777" w:rsidR="00A83EC6" w:rsidRDefault="00A83EC6" w:rsidP="00B32794">
      <w:pPr>
        <w:spacing w:after="120"/>
        <w:ind w:left="714" w:hanging="288"/>
        <w:jc w:val="both"/>
      </w:pPr>
      <w:r>
        <w:t>•</w:t>
      </w:r>
      <w:r>
        <w:tab/>
        <w:t>Old energy efficiency surveys with recommendations,</w:t>
      </w:r>
    </w:p>
    <w:p w14:paraId="421A5831" w14:textId="77777777" w:rsidR="00A83EC6" w:rsidRDefault="00A83EC6" w:rsidP="00B32794">
      <w:pPr>
        <w:spacing w:after="120"/>
        <w:ind w:left="714" w:hanging="288"/>
        <w:jc w:val="both"/>
      </w:pPr>
      <w:r>
        <w:t>•</w:t>
      </w:r>
      <w:r>
        <w:tab/>
        <w:t>Strategies produced with recommendations for locations of generation/clean heat assets,</w:t>
      </w:r>
    </w:p>
    <w:p w14:paraId="07B638DB" w14:textId="77777777" w:rsidR="00A83EC6" w:rsidRDefault="00A83EC6" w:rsidP="00B32794">
      <w:pPr>
        <w:spacing w:after="120"/>
        <w:ind w:left="714" w:hanging="288"/>
        <w:jc w:val="both"/>
      </w:pPr>
      <w:r>
        <w:t>•</w:t>
      </w:r>
      <w:r>
        <w:tab/>
        <w:t>Condition surveys with recommendations for replacements,</w:t>
      </w:r>
    </w:p>
    <w:p w14:paraId="74AFCFFE" w14:textId="77777777" w:rsidR="00A83EC6" w:rsidRDefault="00A83EC6" w:rsidP="00B32794">
      <w:pPr>
        <w:spacing w:after="120"/>
        <w:ind w:left="714" w:hanging="288"/>
        <w:jc w:val="both"/>
      </w:pPr>
      <w:r>
        <w:t>•</w:t>
      </w:r>
      <w:r>
        <w:tab/>
        <w:t>Energy Performance Certificates (EPC) Certificates or Display Energy Certificates (DEC) and associated assessments,</w:t>
      </w:r>
    </w:p>
    <w:p w14:paraId="17CB4A72" w14:textId="77777777" w:rsidR="00A83EC6" w:rsidRDefault="00A83EC6" w:rsidP="00B32794">
      <w:pPr>
        <w:spacing w:after="120"/>
        <w:ind w:left="714" w:hanging="288"/>
        <w:jc w:val="both"/>
      </w:pPr>
      <w:r>
        <w:t>•</w:t>
      </w:r>
      <w:r>
        <w:tab/>
        <w:t>Asset registers and replacement schedules.</w:t>
      </w:r>
    </w:p>
    <w:p w14:paraId="5ED8117E" w14:textId="7C11591F" w:rsidR="00A83EC6" w:rsidRPr="00B32794" w:rsidRDefault="00A83EC6" w:rsidP="00A83EC6">
      <w:pPr>
        <w:jc w:val="both"/>
        <w:rPr>
          <w:b/>
          <w:bCs/>
          <w:sz w:val="24"/>
          <w:szCs w:val="24"/>
        </w:rPr>
      </w:pPr>
      <w:r w:rsidRPr="000E216C">
        <w:rPr>
          <w:b/>
          <w:bCs/>
          <w:color w:val="002060"/>
          <w:sz w:val="24"/>
          <w:szCs w:val="24"/>
        </w:rPr>
        <w:t xml:space="preserve">Organisational capacity and senior level support </w:t>
      </w:r>
      <w:r w:rsidR="00B32794" w:rsidRPr="000E216C">
        <w:rPr>
          <w:b/>
          <w:bCs/>
          <w:color w:val="002060"/>
          <w:sz w:val="24"/>
          <w:szCs w:val="24"/>
        </w:rPr>
        <w:t xml:space="preserve">- </w:t>
      </w:r>
      <w:r>
        <w:t xml:space="preserve">To deliver the pilot projects within the given timeframe, it is important to ensure that there is senior level support within the organisation. Furthermore, there is also a requirement that should the pilot projects be given the go-ahead that there are the mechanisms and frameworks in place to support the acceleration of these to an investment ready stage. There is currently no indication of the specific amounts of funding to be allocated for each public sector </w:t>
      </w:r>
      <w:proofErr w:type="gramStart"/>
      <w:r>
        <w:t>organisation</w:t>
      </w:r>
      <w:proofErr w:type="gramEnd"/>
      <w:r>
        <w:t xml:space="preserve"> but the Midlands Net Zero Hub will continue to have discussions with BEIS and Salix and notify you of any potential funding streams. </w:t>
      </w:r>
    </w:p>
    <w:p w14:paraId="2223FFFE" w14:textId="77777777" w:rsidR="00A83EC6" w:rsidRDefault="00A83EC6" w:rsidP="00A83EC6">
      <w:pPr>
        <w:jc w:val="both"/>
      </w:pPr>
    </w:p>
    <w:p w14:paraId="5A20785B" w14:textId="77777777" w:rsidR="00A83EC6" w:rsidRDefault="00A83EC6" w:rsidP="00A83EC6">
      <w:pPr>
        <w:jc w:val="both"/>
      </w:pPr>
    </w:p>
    <w:p w14:paraId="2A044530" w14:textId="77777777" w:rsidR="00141659" w:rsidRDefault="00A83EC6" w:rsidP="00A83EC6">
      <w:pPr>
        <w:jc w:val="both"/>
        <w:sectPr w:rsidR="00141659" w:rsidSect="006D63CA">
          <w:pgSz w:w="11906" w:h="16838"/>
          <w:pgMar w:top="1440" w:right="1440" w:bottom="1440" w:left="1440" w:header="708" w:footer="435" w:gutter="0"/>
          <w:cols w:space="708"/>
          <w:docGrid w:linePitch="360"/>
        </w:sectPr>
      </w:pPr>
      <w:r>
        <w:t xml:space="preserve">Please </w:t>
      </w:r>
      <w:r w:rsidR="00B32794">
        <w:t>c</w:t>
      </w:r>
      <w:r>
        <w:t>omplete the below form</w:t>
      </w:r>
    </w:p>
    <w:p w14:paraId="08301E75" w14:textId="2EB3D42C" w:rsidR="00A83EC6" w:rsidRPr="000E216C" w:rsidRDefault="00141659" w:rsidP="00141659">
      <w:pPr>
        <w:pBdr>
          <w:bottom w:val="single" w:sz="18" w:space="1" w:color="8EAADB" w:themeColor="accent1" w:themeTint="99"/>
        </w:pBdr>
        <w:jc w:val="both"/>
        <w:rPr>
          <w:b/>
          <w:bCs/>
          <w:color w:val="002060"/>
          <w:sz w:val="32"/>
          <w:szCs w:val="32"/>
        </w:rPr>
      </w:pPr>
      <w:r w:rsidRPr="000E216C">
        <w:rPr>
          <w:b/>
          <w:bCs/>
          <w:color w:val="002060"/>
          <w:sz w:val="32"/>
          <w:szCs w:val="32"/>
        </w:rPr>
        <w:lastRenderedPageBreak/>
        <w:t>Expression of Interest Form</w:t>
      </w:r>
    </w:p>
    <w:tbl>
      <w:tblPr>
        <w:tblStyle w:val="TableGrid"/>
        <w:tblW w:w="0" w:type="auto"/>
        <w:tblLook w:val="04A0" w:firstRow="1" w:lastRow="0" w:firstColumn="1" w:lastColumn="0" w:noHBand="0" w:noVBand="1"/>
      </w:tblPr>
      <w:tblGrid>
        <w:gridCol w:w="4508"/>
        <w:gridCol w:w="4508"/>
      </w:tblGrid>
      <w:tr w:rsidR="00141659" w14:paraId="2A7E2506" w14:textId="77777777" w:rsidTr="00562400">
        <w:trPr>
          <w:trHeight w:val="448"/>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0CF83E63" w14:textId="77777777" w:rsidR="00141659" w:rsidRDefault="00141659" w:rsidP="00562400">
            <w:pPr>
              <w:jc w:val="both"/>
              <w:rPr>
                <w:b/>
              </w:rPr>
            </w:pPr>
            <w:r>
              <w:rPr>
                <w:b/>
              </w:rPr>
              <w:t>Contact Details</w:t>
            </w:r>
          </w:p>
        </w:tc>
      </w:tr>
      <w:tr w:rsidR="00141659" w14:paraId="62B10B34" w14:textId="77777777" w:rsidTr="00562400">
        <w:tc>
          <w:tcPr>
            <w:tcW w:w="4508" w:type="dxa"/>
            <w:tcBorders>
              <w:top w:val="single" w:sz="4" w:space="0" w:color="auto"/>
              <w:left w:val="single" w:sz="4" w:space="0" w:color="auto"/>
              <w:bottom w:val="single" w:sz="4" w:space="0" w:color="auto"/>
              <w:right w:val="single" w:sz="4" w:space="0" w:color="auto"/>
            </w:tcBorders>
            <w:hideMark/>
          </w:tcPr>
          <w:p w14:paraId="445F0E7A" w14:textId="77777777" w:rsidR="00141659" w:rsidRDefault="00141659" w:rsidP="00562400">
            <w:pPr>
              <w:jc w:val="both"/>
            </w:pPr>
            <w:r>
              <w:t>Name</w:t>
            </w:r>
          </w:p>
        </w:tc>
        <w:tc>
          <w:tcPr>
            <w:tcW w:w="4508" w:type="dxa"/>
            <w:tcBorders>
              <w:top w:val="single" w:sz="4" w:space="0" w:color="auto"/>
              <w:left w:val="single" w:sz="4" w:space="0" w:color="auto"/>
              <w:bottom w:val="single" w:sz="4" w:space="0" w:color="auto"/>
              <w:right w:val="single" w:sz="4" w:space="0" w:color="auto"/>
            </w:tcBorders>
          </w:tcPr>
          <w:p w14:paraId="0DBB3A1C" w14:textId="77777777" w:rsidR="00141659" w:rsidRDefault="00141659" w:rsidP="00562400">
            <w:pPr>
              <w:jc w:val="both"/>
            </w:pPr>
          </w:p>
        </w:tc>
      </w:tr>
      <w:tr w:rsidR="00141659" w14:paraId="47BB86C4" w14:textId="77777777" w:rsidTr="00562400">
        <w:tc>
          <w:tcPr>
            <w:tcW w:w="4508" w:type="dxa"/>
            <w:tcBorders>
              <w:top w:val="single" w:sz="4" w:space="0" w:color="auto"/>
              <w:left w:val="single" w:sz="4" w:space="0" w:color="auto"/>
              <w:bottom w:val="single" w:sz="4" w:space="0" w:color="auto"/>
              <w:right w:val="single" w:sz="4" w:space="0" w:color="auto"/>
            </w:tcBorders>
            <w:hideMark/>
          </w:tcPr>
          <w:p w14:paraId="3D07AB39" w14:textId="77777777" w:rsidR="00141659" w:rsidRDefault="00141659" w:rsidP="00562400">
            <w:pPr>
              <w:jc w:val="both"/>
            </w:pPr>
            <w:r>
              <w:t xml:space="preserve">Organisation </w:t>
            </w:r>
          </w:p>
        </w:tc>
        <w:tc>
          <w:tcPr>
            <w:tcW w:w="4508" w:type="dxa"/>
            <w:tcBorders>
              <w:top w:val="single" w:sz="4" w:space="0" w:color="auto"/>
              <w:left w:val="single" w:sz="4" w:space="0" w:color="auto"/>
              <w:bottom w:val="single" w:sz="4" w:space="0" w:color="auto"/>
              <w:right w:val="single" w:sz="4" w:space="0" w:color="auto"/>
            </w:tcBorders>
          </w:tcPr>
          <w:p w14:paraId="6A4081AC" w14:textId="77777777" w:rsidR="00141659" w:rsidRDefault="00141659" w:rsidP="00562400">
            <w:pPr>
              <w:jc w:val="both"/>
            </w:pPr>
          </w:p>
        </w:tc>
      </w:tr>
      <w:tr w:rsidR="00141659" w14:paraId="05B7FFC6" w14:textId="77777777" w:rsidTr="00562400">
        <w:tc>
          <w:tcPr>
            <w:tcW w:w="4508" w:type="dxa"/>
            <w:tcBorders>
              <w:top w:val="single" w:sz="4" w:space="0" w:color="auto"/>
              <w:left w:val="single" w:sz="4" w:space="0" w:color="auto"/>
              <w:bottom w:val="single" w:sz="4" w:space="0" w:color="auto"/>
              <w:right w:val="single" w:sz="4" w:space="0" w:color="auto"/>
            </w:tcBorders>
            <w:hideMark/>
          </w:tcPr>
          <w:p w14:paraId="002DDA89" w14:textId="77777777" w:rsidR="00141659" w:rsidRDefault="00141659" w:rsidP="00562400">
            <w:pPr>
              <w:jc w:val="both"/>
            </w:pPr>
            <w:r>
              <w:t>Position</w:t>
            </w:r>
          </w:p>
        </w:tc>
        <w:tc>
          <w:tcPr>
            <w:tcW w:w="4508" w:type="dxa"/>
            <w:tcBorders>
              <w:top w:val="single" w:sz="4" w:space="0" w:color="auto"/>
              <w:left w:val="single" w:sz="4" w:space="0" w:color="auto"/>
              <w:bottom w:val="single" w:sz="4" w:space="0" w:color="auto"/>
              <w:right w:val="single" w:sz="4" w:space="0" w:color="auto"/>
            </w:tcBorders>
          </w:tcPr>
          <w:p w14:paraId="7A255843" w14:textId="77777777" w:rsidR="00141659" w:rsidRDefault="00141659" w:rsidP="00562400">
            <w:pPr>
              <w:jc w:val="both"/>
            </w:pPr>
          </w:p>
        </w:tc>
      </w:tr>
      <w:tr w:rsidR="00141659" w14:paraId="0C1AB3D3" w14:textId="77777777" w:rsidTr="00562400">
        <w:tc>
          <w:tcPr>
            <w:tcW w:w="4508" w:type="dxa"/>
            <w:tcBorders>
              <w:top w:val="single" w:sz="4" w:space="0" w:color="auto"/>
              <w:left w:val="single" w:sz="4" w:space="0" w:color="auto"/>
              <w:bottom w:val="single" w:sz="4" w:space="0" w:color="auto"/>
              <w:right w:val="single" w:sz="4" w:space="0" w:color="auto"/>
            </w:tcBorders>
            <w:hideMark/>
          </w:tcPr>
          <w:p w14:paraId="7EDC1356" w14:textId="77777777" w:rsidR="00141659" w:rsidRDefault="00141659" w:rsidP="00562400">
            <w:pPr>
              <w:jc w:val="both"/>
            </w:pPr>
            <w:r>
              <w:t>Email</w:t>
            </w:r>
          </w:p>
        </w:tc>
        <w:tc>
          <w:tcPr>
            <w:tcW w:w="4508" w:type="dxa"/>
            <w:tcBorders>
              <w:top w:val="single" w:sz="4" w:space="0" w:color="auto"/>
              <w:left w:val="single" w:sz="4" w:space="0" w:color="auto"/>
              <w:bottom w:val="single" w:sz="4" w:space="0" w:color="auto"/>
              <w:right w:val="single" w:sz="4" w:space="0" w:color="auto"/>
            </w:tcBorders>
          </w:tcPr>
          <w:p w14:paraId="5BDEC439" w14:textId="77777777" w:rsidR="00141659" w:rsidRDefault="00141659" w:rsidP="00562400">
            <w:pPr>
              <w:jc w:val="both"/>
            </w:pPr>
          </w:p>
        </w:tc>
      </w:tr>
      <w:tr w:rsidR="00141659" w14:paraId="55C5A037" w14:textId="77777777" w:rsidTr="00562400">
        <w:tc>
          <w:tcPr>
            <w:tcW w:w="4508" w:type="dxa"/>
            <w:tcBorders>
              <w:top w:val="single" w:sz="4" w:space="0" w:color="auto"/>
              <w:left w:val="single" w:sz="4" w:space="0" w:color="auto"/>
              <w:bottom w:val="single" w:sz="4" w:space="0" w:color="auto"/>
              <w:right w:val="single" w:sz="4" w:space="0" w:color="auto"/>
            </w:tcBorders>
            <w:hideMark/>
          </w:tcPr>
          <w:p w14:paraId="77715574" w14:textId="77777777" w:rsidR="00141659" w:rsidRDefault="00141659" w:rsidP="00562400">
            <w:pPr>
              <w:jc w:val="both"/>
            </w:pPr>
            <w:r>
              <w:t>Telephone</w:t>
            </w:r>
          </w:p>
        </w:tc>
        <w:tc>
          <w:tcPr>
            <w:tcW w:w="4508" w:type="dxa"/>
            <w:tcBorders>
              <w:top w:val="single" w:sz="4" w:space="0" w:color="auto"/>
              <w:left w:val="single" w:sz="4" w:space="0" w:color="auto"/>
              <w:bottom w:val="single" w:sz="4" w:space="0" w:color="auto"/>
              <w:right w:val="single" w:sz="4" w:space="0" w:color="auto"/>
            </w:tcBorders>
          </w:tcPr>
          <w:p w14:paraId="51E83EFF" w14:textId="77777777" w:rsidR="00141659" w:rsidRDefault="00141659" w:rsidP="00562400">
            <w:pPr>
              <w:jc w:val="both"/>
            </w:pPr>
          </w:p>
        </w:tc>
      </w:tr>
      <w:tr w:rsidR="00141659" w14:paraId="4BE73658" w14:textId="77777777" w:rsidTr="00562400">
        <w:tc>
          <w:tcPr>
            <w:tcW w:w="4508" w:type="dxa"/>
            <w:tcBorders>
              <w:top w:val="single" w:sz="4" w:space="0" w:color="auto"/>
              <w:left w:val="single" w:sz="4" w:space="0" w:color="auto"/>
              <w:bottom w:val="single" w:sz="4" w:space="0" w:color="auto"/>
              <w:right w:val="single" w:sz="4" w:space="0" w:color="auto"/>
            </w:tcBorders>
            <w:hideMark/>
          </w:tcPr>
          <w:p w14:paraId="19A0472F" w14:textId="77777777" w:rsidR="00141659" w:rsidRDefault="00141659" w:rsidP="00562400">
            <w:pPr>
              <w:jc w:val="both"/>
            </w:pPr>
            <w:r>
              <w:t>Date</w:t>
            </w:r>
          </w:p>
        </w:tc>
        <w:tc>
          <w:tcPr>
            <w:tcW w:w="4508" w:type="dxa"/>
            <w:tcBorders>
              <w:top w:val="single" w:sz="4" w:space="0" w:color="auto"/>
              <w:left w:val="single" w:sz="4" w:space="0" w:color="auto"/>
              <w:bottom w:val="single" w:sz="4" w:space="0" w:color="auto"/>
              <w:right w:val="single" w:sz="4" w:space="0" w:color="auto"/>
            </w:tcBorders>
          </w:tcPr>
          <w:p w14:paraId="34D78A73" w14:textId="77777777" w:rsidR="00141659" w:rsidRDefault="00141659" w:rsidP="00562400">
            <w:pPr>
              <w:jc w:val="both"/>
            </w:pPr>
          </w:p>
        </w:tc>
      </w:tr>
    </w:tbl>
    <w:p w14:paraId="001C9C46" w14:textId="77777777" w:rsidR="00141659" w:rsidRDefault="00141659" w:rsidP="00141659">
      <w:pPr>
        <w:spacing w:after="120" w:line="240" w:lineRule="auto"/>
        <w:jc w:val="both"/>
        <w:rPr>
          <w:rFonts w:cstheme="minorHAnsi"/>
          <w:sz w:val="24"/>
          <w:szCs w:val="24"/>
        </w:rPr>
      </w:pPr>
    </w:p>
    <w:tbl>
      <w:tblPr>
        <w:tblStyle w:val="TableGrid"/>
        <w:tblW w:w="0" w:type="auto"/>
        <w:tblLook w:val="04A0" w:firstRow="1" w:lastRow="0" w:firstColumn="1" w:lastColumn="0" w:noHBand="0" w:noVBand="1"/>
      </w:tblPr>
      <w:tblGrid>
        <w:gridCol w:w="6516"/>
        <w:gridCol w:w="2500"/>
      </w:tblGrid>
      <w:tr w:rsidR="00141659" w14:paraId="7C4D6E3D" w14:textId="77777777" w:rsidTr="00CD03C7">
        <w:trPr>
          <w:trHeight w:val="40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64A3D5C9" w14:textId="77777777" w:rsidR="00141659" w:rsidRDefault="00141659" w:rsidP="00562400">
            <w:pPr>
              <w:jc w:val="both"/>
              <w:rPr>
                <w:b/>
              </w:rPr>
            </w:pPr>
            <w:r>
              <w:rPr>
                <w:b/>
              </w:rPr>
              <w:t>Information</w:t>
            </w:r>
          </w:p>
        </w:tc>
      </w:tr>
      <w:tr w:rsidR="00141659" w14:paraId="48223ECC" w14:textId="77777777" w:rsidTr="00562400">
        <w:trPr>
          <w:trHeight w:val="736"/>
        </w:trPr>
        <w:tc>
          <w:tcPr>
            <w:tcW w:w="6516" w:type="dxa"/>
            <w:tcBorders>
              <w:top w:val="single" w:sz="4" w:space="0" w:color="auto"/>
              <w:left w:val="single" w:sz="4" w:space="0" w:color="auto"/>
              <w:bottom w:val="single" w:sz="4" w:space="0" w:color="auto"/>
              <w:right w:val="single" w:sz="4" w:space="0" w:color="auto"/>
            </w:tcBorders>
            <w:hideMark/>
          </w:tcPr>
          <w:p w14:paraId="418B09CE" w14:textId="4135F5CE" w:rsidR="00141659" w:rsidRDefault="00141659" w:rsidP="00141659">
            <w:pPr>
              <w:pStyle w:val="ListParagraph"/>
              <w:numPr>
                <w:ilvl w:val="0"/>
                <w:numId w:val="7"/>
              </w:numPr>
              <w:spacing w:before="120" w:after="120"/>
              <w:ind w:left="317"/>
              <w:jc w:val="both"/>
            </w:pPr>
            <w:r>
              <w:t>Number of properties in your portfolio (expected to be owned and/or leased by you for the next 20+ years)</w:t>
            </w:r>
          </w:p>
        </w:tc>
        <w:tc>
          <w:tcPr>
            <w:tcW w:w="2500" w:type="dxa"/>
            <w:tcBorders>
              <w:top w:val="single" w:sz="4" w:space="0" w:color="auto"/>
              <w:left w:val="single" w:sz="4" w:space="0" w:color="auto"/>
              <w:bottom w:val="single" w:sz="4" w:space="0" w:color="auto"/>
              <w:right w:val="single" w:sz="4" w:space="0" w:color="auto"/>
            </w:tcBorders>
          </w:tcPr>
          <w:p w14:paraId="0E03F031" w14:textId="77777777" w:rsidR="00141659" w:rsidRDefault="00141659" w:rsidP="00562400">
            <w:pPr>
              <w:jc w:val="both"/>
            </w:pPr>
          </w:p>
        </w:tc>
      </w:tr>
      <w:tr w:rsidR="00141659" w14:paraId="649D4256" w14:textId="77777777" w:rsidTr="00141659">
        <w:trPr>
          <w:trHeight w:val="2082"/>
        </w:trPr>
        <w:tc>
          <w:tcPr>
            <w:tcW w:w="6516" w:type="dxa"/>
            <w:tcBorders>
              <w:top w:val="single" w:sz="4" w:space="0" w:color="auto"/>
              <w:left w:val="single" w:sz="4" w:space="0" w:color="auto"/>
              <w:bottom w:val="single" w:sz="4" w:space="0" w:color="auto"/>
              <w:right w:val="single" w:sz="4" w:space="0" w:color="auto"/>
            </w:tcBorders>
          </w:tcPr>
          <w:p w14:paraId="64CFFE62" w14:textId="77777777" w:rsidR="00141659" w:rsidRDefault="00141659" w:rsidP="00141659">
            <w:pPr>
              <w:pStyle w:val="ListParagraph"/>
              <w:numPr>
                <w:ilvl w:val="0"/>
                <w:numId w:val="7"/>
              </w:numPr>
              <w:spacing w:before="120"/>
              <w:ind w:left="317"/>
              <w:jc w:val="both"/>
            </w:pPr>
            <w:r>
              <w:t>A) Can you identify those properties with fossil fuel heating systems that are end of life? (PSDS 3b eligibility requirement was replacement of boilers that were 10+ years</w:t>
            </w:r>
          </w:p>
          <w:p w14:paraId="1A5EF37C" w14:textId="77777777" w:rsidR="00141659" w:rsidRDefault="00141659" w:rsidP="00141659">
            <w:pPr>
              <w:ind w:left="317" w:hanging="360"/>
              <w:jc w:val="both"/>
            </w:pPr>
          </w:p>
          <w:p w14:paraId="47AF9584" w14:textId="77777777" w:rsidR="00141659" w:rsidRDefault="00141659" w:rsidP="00141659">
            <w:pPr>
              <w:spacing w:after="120"/>
              <w:ind w:left="317"/>
              <w:jc w:val="both"/>
            </w:pPr>
            <w:r>
              <w:t>B) Are you considering low carbon technologies to replace the has boilers? (e.g. Air Source Heat Pumps, Ground Source Heat Pumps, or connecting to Heat Networks)</w:t>
            </w:r>
          </w:p>
        </w:tc>
        <w:tc>
          <w:tcPr>
            <w:tcW w:w="2500" w:type="dxa"/>
            <w:tcBorders>
              <w:top w:val="single" w:sz="4" w:space="0" w:color="auto"/>
              <w:left w:val="single" w:sz="4" w:space="0" w:color="auto"/>
              <w:bottom w:val="single" w:sz="4" w:space="0" w:color="auto"/>
              <w:right w:val="single" w:sz="4" w:space="0" w:color="auto"/>
            </w:tcBorders>
          </w:tcPr>
          <w:p w14:paraId="34099A55" w14:textId="77777777" w:rsidR="00141659" w:rsidRDefault="00141659" w:rsidP="00141659">
            <w:pPr>
              <w:spacing w:before="120"/>
              <w:jc w:val="center"/>
            </w:pPr>
            <w:r>
              <w:t>Yes / No</w:t>
            </w:r>
          </w:p>
          <w:p w14:paraId="187526B3" w14:textId="77777777" w:rsidR="00141659" w:rsidRDefault="00141659" w:rsidP="00141659">
            <w:pPr>
              <w:jc w:val="center"/>
            </w:pPr>
          </w:p>
          <w:p w14:paraId="624EA030" w14:textId="77777777" w:rsidR="00141659" w:rsidRDefault="00141659" w:rsidP="00141659">
            <w:pPr>
              <w:jc w:val="center"/>
            </w:pPr>
          </w:p>
          <w:p w14:paraId="0921BA58" w14:textId="77777777" w:rsidR="00141659" w:rsidRDefault="00141659" w:rsidP="00141659">
            <w:pPr>
              <w:jc w:val="center"/>
            </w:pPr>
          </w:p>
          <w:p w14:paraId="3607CF02" w14:textId="6DF68088" w:rsidR="00141659" w:rsidRDefault="00141659" w:rsidP="00141659">
            <w:pPr>
              <w:jc w:val="center"/>
            </w:pPr>
            <w:r>
              <w:t>Yes / No</w:t>
            </w:r>
          </w:p>
        </w:tc>
      </w:tr>
      <w:tr w:rsidR="00141659" w14:paraId="473A2FA0" w14:textId="77777777" w:rsidTr="00141659">
        <w:trPr>
          <w:trHeight w:val="464"/>
        </w:trPr>
        <w:tc>
          <w:tcPr>
            <w:tcW w:w="6516" w:type="dxa"/>
            <w:tcBorders>
              <w:top w:val="single" w:sz="4" w:space="0" w:color="auto"/>
              <w:left w:val="single" w:sz="4" w:space="0" w:color="auto"/>
              <w:bottom w:val="single" w:sz="4" w:space="0" w:color="auto"/>
              <w:right w:val="single" w:sz="4" w:space="0" w:color="auto"/>
            </w:tcBorders>
          </w:tcPr>
          <w:p w14:paraId="1FAF0654" w14:textId="5CDB0671" w:rsidR="00141659" w:rsidRDefault="00141659" w:rsidP="00141659">
            <w:pPr>
              <w:pStyle w:val="ListParagraph"/>
              <w:numPr>
                <w:ilvl w:val="0"/>
                <w:numId w:val="7"/>
              </w:numPr>
              <w:spacing w:before="120" w:after="120"/>
              <w:ind w:left="317"/>
              <w:jc w:val="both"/>
            </w:pPr>
            <w:r>
              <w:t>Do you have Energy Performance Certificates (EPCs) available?</w:t>
            </w:r>
          </w:p>
        </w:tc>
        <w:tc>
          <w:tcPr>
            <w:tcW w:w="2500" w:type="dxa"/>
            <w:tcBorders>
              <w:top w:val="single" w:sz="4" w:space="0" w:color="auto"/>
              <w:left w:val="single" w:sz="4" w:space="0" w:color="auto"/>
              <w:bottom w:val="single" w:sz="4" w:space="0" w:color="auto"/>
              <w:right w:val="single" w:sz="4" w:space="0" w:color="auto"/>
            </w:tcBorders>
            <w:vAlign w:val="center"/>
          </w:tcPr>
          <w:p w14:paraId="18927FB6" w14:textId="77777777" w:rsidR="00141659" w:rsidRDefault="00141659" w:rsidP="00141659">
            <w:pPr>
              <w:jc w:val="center"/>
            </w:pPr>
            <w:r>
              <w:t>Yes / No / Not for all</w:t>
            </w:r>
          </w:p>
        </w:tc>
      </w:tr>
      <w:tr w:rsidR="00141659" w14:paraId="7149FA52" w14:textId="77777777" w:rsidTr="00141659">
        <w:trPr>
          <w:trHeight w:val="377"/>
        </w:trPr>
        <w:tc>
          <w:tcPr>
            <w:tcW w:w="6516" w:type="dxa"/>
            <w:tcBorders>
              <w:top w:val="single" w:sz="4" w:space="0" w:color="auto"/>
              <w:left w:val="single" w:sz="4" w:space="0" w:color="auto"/>
              <w:bottom w:val="single" w:sz="4" w:space="0" w:color="auto"/>
              <w:right w:val="single" w:sz="4" w:space="0" w:color="auto"/>
            </w:tcBorders>
          </w:tcPr>
          <w:p w14:paraId="5ADC7E84" w14:textId="5955A65D" w:rsidR="00141659" w:rsidRDefault="00141659" w:rsidP="00141659">
            <w:pPr>
              <w:pStyle w:val="ListParagraph"/>
              <w:numPr>
                <w:ilvl w:val="0"/>
                <w:numId w:val="7"/>
              </w:numPr>
              <w:spacing w:before="120" w:after="120"/>
              <w:ind w:left="317"/>
              <w:jc w:val="both"/>
            </w:pPr>
            <w:r>
              <w:t xml:space="preserve">Do you have any Display Energy Certificates (DECs) available? </w:t>
            </w:r>
          </w:p>
        </w:tc>
        <w:tc>
          <w:tcPr>
            <w:tcW w:w="2500" w:type="dxa"/>
            <w:tcBorders>
              <w:top w:val="single" w:sz="4" w:space="0" w:color="auto"/>
              <w:left w:val="single" w:sz="4" w:space="0" w:color="auto"/>
              <w:bottom w:val="single" w:sz="4" w:space="0" w:color="auto"/>
              <w:right w:val="single" w:sz="4" w:space="0" w:color="auto"/>
            </w:tcBorders>
            <w:vAlign w:val="center"/>
          </w:tcPr>
          <w:p w14:paraId="57EE6FF5" w14:textId="77777777" w:rsidR="00141659" w:rsidRDefault="00141659" w:rsidP="00141659">
            <w:pPr>
              <w:jc w:val="center"/>
            </w:pPr>
            <w:r>
              <w:t>Yes / No / Not for all</w:t>
            </w:r>
          </w:p>
        </w:tc>
      </w:tr>
    </w:tbl>
    <w:p w14:paraId="3E150058" w14:textId="77777777" w:rsidR="00141659" w:rsidRDefault="00141659" w:rsidP="00141659">
      <w:pPr>
        <w:spacing w:after="120" w:line="240" w:lineRule="auto"/>
        <w:jc w:val="both"/>
        <w:rPr>
          <w:rFonts w:cstheme="minorHAnsi"/>
          <w:sz w:val="24"/>
          <w:szCs w:val="24"/>
        </w:rPr>
      </w:pPr>
    </w:p>
    <w:tbl>
      <w:tblPr>
        <w:tblStyle w:val="TableGrid"/>
        <w:tblW w:w="0" w:type="auto"/>
        <w:tblLook w:val="04A0" w:firstRow="1" w:lastRow="0" w:firstColumn="1" w:lastColumn="0" w:noHBand="0" w:noVBand="1"/>
      </w:tblPr>
      <w:tblGrid>
        <w:gridCol w:w="6516"/>
        <w:gridCol w:w="833"/>
        <w:gridCol w:w="833"/>
        <w:gridCol w:w="834"/>
      </w:tblGrid>
      <w:tr w:rsidR="00141659" w14:paraId="0DF4A56B" w14:textId="77777777" w:rsidTr="00141659">
        <w:tc>
          <w:tcPr>
            <w:tcW w:w="6516" w:type="dxa"/>
            <w:tcBorders>
              <w:top w:val="single" w:sz="4" w:space="0" w:color="auto"/>
              <w:left w:val="single" w:sz="4" w:space="0" w:color="auto"/>
              <w:bottom w:val="single" w:sz="4" w:space="0" w:color="auto"/>
              <w:right w:val="single" w:sz="4" w:space="0" w:color="auto"/>
            </w:tcBorders>
            <w:hideMark/>
          </w:tcPr>
          <w:p w14:paraId="46BB00D1" w14:textId="41F82F7A" w:rsidR="00141659" w:rsidRDefault="00CD03C7" w:rsidP="00562400">
            <w:pPr>
              <w:jc w:val="both"/>
            </w:pPr>
            <w:r>
              <w:rPr>
                <w:b/>
                <w:bCs/>
              </w:rPr>
              <w:t xml:space="preserve">Previous </w:t>
            </w:r>
            <w:r w:rsidR="00141659" w:rsidRPr="002C5F40">
              <w:rPr>
                <w:b/>
                <w:bCs/>
              </w:rPr>
              <w:t>Requirements</w:t>
            </w:r>
            <w:r w:rsidR="00141659">
              <w:t xml:space="preserve"> – Do you have access, or the ability to gain access to, the following: </w:t>
            </w:r>
          </w:p>
        </w:tc>
        <w:tc>
          <w:tcPr>
            <w:tcW w:w="833" w:type="dxa"/>
            <w:tcBorders>
              <w:top w:val="single" w:sz="4" w:space="0" w:color="auto"/>
              <w:left w:val="single" w:sz="4" w:space="0" w:color="auto"/>
              <w:bottom w:val="single" w:sz="4" w:space="0" w:color="auto"/>
              <w:right w:val="single" w:sz="4" w:space="0" w:color="auto"/>
            </w:tcBorders>
            <w:vAlign w:val="center"/>
            <w:hideMark/>
          </w:tcPr>
          <w:p w14:paraId="0F1B2B65" w14:textId="77777777" w:rsidR="00141659" w:rsidRDefault="00141659" w:rsidP="00141659">
            <w:pPr>
              <w:jc w:val="center"/>
            </w:pPr>
            <w:r>
              <w:t>Yes</w:t>
            </w:r>
          </w:p>
        </w:tc>
        <w:tc>
          <w:tcPr>
            <w:tcW w:w="833" w:type="dxa"/>
            <w:tcBorders>
              <w:top w:val="single" w:sz="4" w:space="0" w:color="auto"/>
              <w:left w:val="single" w:sz="4" w:space="0" w:color="auto"/>
              <w:bottom w:val="single" w:sz="4" w:space="0" w:color="auto"/>
              <w:right w:val="single" w:sz="4" w:space="0" w:color="auto"/>
            </w:tcBorders>
            <w:vAlign w:val="center"/>
            <w:hideMark/>
          </w:tcPr>
          <w:p w14:paraId="205C7086" w14:textId="4A9EC82B" w:rsidR="00141659" w:rsidRDefault="00141659" w:rsidP="00141659">
            <w:pPr>
              <w:jc w:val="center"/>
            </w:pPr>
            <w:r>
              <w:t>No</w:t>
            </w:r>
          </w:p>
        </w:tc>
        <w:tc>
          <w:tcPr>
            <w:tcW w:w="834" w:type="dxa"/>
            <w:tcBorders>
              <w:top w:val="single" w:sz="4" w:space="0" w:color="auto"/>
              <w:left w:val="single" w:sz="4" w:space="0" w:color="auto"/>
              <w:bottom w:val="single" w:sz="4" w:space="0" w:color="auto"/>
              <w:right w:val="single" w:sz="4" w:space="0" w:color="auto"/>
            </w:tcBorders>
            <w:vAlign w:val="center"/>
            <w:hideMark/>
          </w:tcPr>
          <w:p w14:paraId="15558C50" w14:textId="77777777" w:rsidR="00141659" w:rsidRDefault="00141659" w:rsidP="00141659">
            <w:pPr>
              <w:jc w:val="center"/>
            </w:pPr>
            <w:r>
              <w:t>Not Sure</w:t>
            </w:r>
          </w:p>
        </w:tc>
      </w:tr>
      <w:tr w:rsidR="00141659" w14:paraId="42A89797" w14:textId="77777777" w:rsidTr="00141659">
        <w:tc>
          <w:tcPr>
            <w:tcW w:w="6516" w:type="dxa"/>
            <w:tcBorders>
              <w:top w:val="single" w:sz="4" w:space="0" w:color="auto"/>
              <w:left w:val="single" w:sz="4" w:space="0" w:color="auto"/>
              <w:bottom w:val="single" w:sz="4" w:space="0" w:color="auto"/>
              <w:right w:val="single" w:sz="4" w:space="0" w:color="auto"/>
            </w:tcBorders>
            <w:hideMark/>
          </w:tcPr>
          <w:p w14:paraId="7D7AB0DD" w14:textId="77777777" w:rsidR="00141659" w:rsidRDefault="00141659" w:rsidP="00CD03C7">
            <w:pPr>
              <w:pStyle w:val="ListParagraph"/>
              <w:numPr>
                <w:ilvl w:val="0"/>
                <w:numId w:val="8"/>
              </w:numPr>
              <w:spacing w:before="120" w:after="120"/>
              <w:ind w:left="317" w:hanging="284"/>
              <w:jc w:val="both"/>
            </w:pPr>
            <w:r>
              <w:t>Total energy use over a year for each building and relevant fuel type</w:t>
            </w:r>
          </w:p>
        </w:tc>
        <w:tc>
          <w:tcPr>
            <w:tcW w:w="833" w:type="dxa"/>
            <w:tcBorders>
              <w:top w:val="single" w:sz="4" w:space="0" w:color="auto"/>
              <w:left w:val="single" w:sz="4" w:space="0" w:color="auto"/>
              <w:bottom w:val="single" w:sz="4" w:space="0" w:color="auto"/>
              <w:right w:val="single" w:sz="4" w:space="0" w:color="auto"/>
            </w:tcBorders>
          </w:tcPr>
          <w:p w14:paraId="66E01AEC" w14:textId="77777777" w:rsidR="00141659" w:rsidRDefault="00141659" w:rsidP="00562400">
            <w:pPr>
              <w:jc w:val="both"/>
            </w:pPr>
          </w:p>
        </w:tc>
        <w:tc>
          <w:tcPr>
            <w:tcW w:w="833" w:type="dxa"/>
            <w:tcBorders>
              <w:top w:val="single" w:sz="4" w:space="0" w:color="auto"/>
              <w:left w:val="single" w:sz="4" w:space="0" w:color="auto"/>
              <w:bottom w:val="single" w:sz="4" w:space="0" w:color="auto"/>
              <w:right w:val="single" w:sz="4" w:space="0" w:color="auto"/>
            </w:tcBorders>
          </w:tcPr>
          <w:p w14:paraId="3E75CDB0" w14:textId="77777777" w:rsidR="00141659" w:rsidRDefault="00141659" w:rsidP="00562400">
            <w:pPr>
              <w:jc w:val="both"/>
            </w:pPr>
          </w:p>
        </w:tc>
        <w:tc>
          <w:tcPr>
            <w:tcW w:w="834" w:type="dxa"/>
            <w:tcBorders>
              <w:top w:val="single" w:sz="4" w:space="0" w:color="auto"/>
              <w:left w:val="single" w:sz="4" w:space="0" w:color="auto"/>
              <w:bottom w:val="single" w:sz="4" w:space="0" w:color="auto"/>
              <w:right w:val="single" w:sz="4" w:space="0" w:color="auto"/>
            </w:tcBorders>
          </w:tcPr>
          <w:p w14:paraId="4860BFBD" w14:textId="77777777" w:rsidR="00141659" w:rsidRDefault="00141659" w:rsidP="00562400">
            <w:pPr>
              <w:jc w:val="both"/>
            </w:pPr>
          </w:p>
        </w:tc>
      </w:tr>
      <w:tr w:rsidR="00141659" w14:paraId="70EF0879" w14:textId="77777777" w:rsidTr="00141659">
        <w:tc>
          <w:tcPr>
            <w:tcW w:w="6516" w:type="dxa"/>
            <w:tcBorders>
              <w:top w:val="single" w:sz="4" w:space="0" w:color="auto"/>
              <w:left w:val="single" w:sz="4" w:space="0" w:color="auto"/>
              <w:bottom w:val="single" w:sz="4" w:space="0" w:color="auto"/>
              <w:right w:val="single" w:sz="4" w:space="0" w:color="auto"/>
            </w:tcBorders>
            <w:hideMark/>
          </w:tcPr>
          <w:p w14:paraId="58CC6534" w14:textId="77777777" w:rsidR="00141659" w:rsidRDefault="00141659" w:rsidP="00CD03C7">
            <w:pPr>
              <w:pStyle w:val="ListParagraph"/>
              <w:numPr>
                <w:ilvl w:val="0"/>
                <w:numId w:val="8"/>
              </w:numPr>
              <w:spacing w:before="120" w:after="120"/>
              <w:ind w:left="317" w:hanging="284"/>
              <w:jc w:val="both"/>
            </w:pPr>
            <w:r>
              <w:t>Current contracted energy cost for each building and relevant fuel type</w:t>
            </w:r>
          </w:p>
        </w:tc>
        <w:tc>
          <w:tcPr>
            <w:tcW w:w="833" w:type="dxa"/>
            <w:tcBorders>
              <w:top w:val="single" w:sz="4" w:space="0" w:color="auto"/>
              <w:left w:val="single" w:sz="4" w:space="0" w:color="auto"/>
              <w:bottom w:val="single" w:sz="4" w:space="0" w:color="auto"/>
              <w:right w:val="single" w:sz="4" w:space="0" w:color="auto"/>
            </w:tcBorders>
          </w:tcPr>
          <w:p w14:paraId="34536491" w14:textId="77777777" w:rsidR="00141659" w:rsidRDefault="00141659" w:rsidP="00562400">
            <w:pPr>
              <w:jc w:val="both"/>
            </w:pPr>
          </w:p>
        </w:tc>
        <w:tc>
          <w:tcPr>
            <w:tcW w:w="833" w:type="dxa"/>
            <w:tcBorders>
              <w:top w:val="single" w:sz="4" w:space="0" w:color="auto"/>
              <w:left w:val="single" w:sz="4" w:space="0" w:color="auto"/>
              <w:bottom w:val="single" w:sz="4" w:space="0" w:color="auto"/>
              <w:right w:val="single" w:sz="4" w:space="0" w:color="auto"/>
            </w:tcBorders>
          </w:tcPr>
          <w:p w14:paraId="7E45DEFF" w14:textId="77777777" w:rsidR="00141659" w:rsidRDefault="00141659" w:rsidP="00562400">
            <w:pPr>
              <w:jc w:val="both"/>
            </w:pPr>
          </w:p>
        </w:tc>
        <w:tc>
          <w:tcPr>
            <w:tcW w:w="834" w:type="dxa"/>
            <w:tcBorders>
              <w:top w:val="single" w:sz="4" w:space="0" w:color="auto"/>
              <w:left w:val="single" w:sz="4" w:space="0" w:color="auto"/>
              <w:bottom w:val="single" w:sz="4" w:space="0" w:color="auto"/>
              <w:right w:val="single" w:sz="4" w:space="0" w:color="auto"/>
            </w:tcBorders>
          </w:tcPr>
          <w:p w14:paraId="5988D20C" w14:textId="77777777" w:rsidR="00141659" w:rsidRDefault="00141659" w:rsidP="00562400">
            <w:pPr>
              <w:jc w:val="both"/>
            </w:pPr>
          </w:p>
        </w:tc>
      </w:tr>
      <w:tr w:rsidR="00141659" w14:paraId="40A51650" w14:textId="77777777" w:rsidTr="00141659">
        <w:tc>
          <w:tcPr>
            <w:tcW w:w="6516" w:type="dxa"/>
            <w:tcBorders>
              <w:top w:val="single" w:sz="4" w:space="0" w:color="auto"/>
              <w:left w:val="single" w:sz="4" w:space="0" w:color="auto"/>
              <w:bottom w:val="single" w:sz="4" w:space="0" w:color="auto"/>
              <w:right w:val="single" w:sz="4" w:space="0" w:color="auto"/>
            </w:tcBorders>
            <w:hideMark/>
          </w:tcPr>
          <w:p w14:paraId="1D24FC4D" w14:textId="77777777" w:rsidR="00141659" w:rsidRDefault="00141659" w:rsidP="00CD03C7">
            <w:pPr>
              <w:pStyle w:val="ListParagraph"/>
              <w:numPr>
                <w:ilvl w:val="0"/>
                <w:numId w:val="8"/>
              </w:numPr>
              <w:spacing w:before="120" w:after="120"/>
              <w:ind w:left="317" w:hanging="284"/>
              <w:jc w:val="both"/>
            </w:pPr>
            <w:r>
              <w:t xml:space="preserve">Half-Hourly energy use data for each building covering a 12-month period. </w:t>
            </w:r>
          </w:p>
        </w:tc>
        <w:tc>
          <w:tcPr>
            <w:tcW w:w="833" w:type="dxa"/>
            <w:tcBorders>
              <w:top w:val="single" w:sz="4" w:space="0" w:color="auto"/>
              <w:left w:val="single" w:sz="4" w:space="0" w:color="auto"/>
              <w:bottom w:val="single" w:sz="4" w:space="0" w:color="auto"/>
              <w:right w:val="single" w:sz="4" w:space="0" w:color="auto"/>
            </w:tcBorders>
          </w:tcPr>
          <w:p w14:paraId="2EEFD0A5" w14:textId="77777777" w:rsidR="00141659" w:rsidRDefault="00141659" w:rsidP="00562400">
            <w:pPr>
              <w:jc w:val="both"/>
            </w:pPr>
          </w:p>
        </w:tc>
        <w:tc>
          <w:tcPr>
            <w:tcW w:w="833" w:type="dxa"/>
            <w:tcBorders>
              <w:top w:val="single" w:sz="4" w:space="0" w:color="auto"/>
              <w:left w:val="single" w:sz="4" w:space="0" w:color="auto"/>
              <w:bottom w:val="single" w:sz="4" w:space="0" w:color="auto"/>
              <w:right w:val="single" w:sz="4" w:space="0" w:color="auto"/>
            </w:tcBorders>
          </w:tcPr>
          <w:p w14:paraId="41240609" w14:textId="77777777" w:rsidR="00141659" w:rsidRDefault="00141659" w:rsidP="00562400">
            <w:pPr>
              <w:jc w:val="both"/>
            </w:pPr>
          </w:p>
        </w:tc>
        <w:tc>
          <w:tcPr>
            <w:tcW w:w="834" w:type="dxa"/>
            <w:tcBorders>
              <w:top w:val="single" w:sz="4" w:space="0" w:color="auto"/>
              <w:left w:val="single" w:sz="4" w:space="0" w:color="auto"/>
              <w:bottom w:val="single" w:sz="4" w:space="0" w:color="auto"/>
              <w:right w:val="single" w:sz="4" w:space="0" w:color="auto"/>
            </w:tcBorders>
          </w:tcPr>
          <w:p w14:paraId="1E0854AC" w14:textId="77777777" w:rsidR="00141659" w:rsidRDefault="00141659" w:rsidP="00562400">
            <w:pPr>
              <w:jc w:val="both"/>
            </w:pPr>
          </w:p>
        </w:tc>
      </w:tr>
      <w:tr w:rsidR="00141659" w14:paraId="5DA2AA57" w14:textId="77777777" w:rsidTr="00141659">
        <w:tc>
          <w:tcPr>
            <w:tcW w:w="6516" w:type="dxa"/>
            <w:tcBorders>
              <w:top w:val="single" w:sz="4" w:space="0" w:color="auto"/>
              <w:left w:val="single" w:sz="4" w:space="0" w:color="auto"/>
              <w:bottom w:val="single" w:sz="4" w:space="0" w:color="auto"/>
              <w:right w:val="single" w:sz="4" w:space="0" w:color="auto"/>
            </w:tcBorders>
            <w:hideMark/>
          </w:tcPr>
          <w:p w14:paraId="1855CE03" w14:textId="77777777" w:rsidR="00141659" w:rsidRDefault="00141659" w:rsidP="00CD03C7">
            <w:pPr>
              <w:pStyle w:val="ListParagraph"/>
              <w:numPr>
                <w:ilvl w:val="0"/>
                <w:numId w:val="8"/>
              </w:numPr>
              <w:spacing w:before="120" w:after="120"/>
              <w:ind w:left="317" w:hanging="284"/>
              <w:jc w:val="both"/>
            </w:pPr>
            <w:r>
              <w:t xml:space="preserve">Do you have any grid connection information? (e.g. Size of supply, Quote from WPD, known capacity issues?) </w:t>
            </w:r>
          </w:p>
        </w:tc>
        <w:tc>
          <w:tcPr>
            <w:tcW w:w="833" w:type="dxa"/>
            <w:tcBorders>
              <w:top w:val="single" w:sz="4" w:space="0" w:color="auto"/>
              <w:left w:val="single" w:sz="4" w:space="0" w:color="auto"/>
              <w:bottom w:val="single" w:sz="4" w:space="0" w:color="auto"/>
              <w:right w:val="single" w:sz="4" w:space="0" w:color="auto"/>
            </w:tcBorders>
          </w:tcPr>
          <w:p w14:paraId="2ECCFF7D" w14:textId="77777777" w:rsidR="00141659" w:rsidRDefault="00141659" w:rsidP="00562400">
            <w:pPr>
              <w:jc w:val="both"/>
            </w:pPr>
          </w:p>
        </w:tc>
        <w:tc>
          <w:tcPr>
            <w:tcW w:w="833" w:type="dxa"/>
            <w:tcBorders>
              <w:top w:val="single" w:sz="4" w:space="0" w:color="auto"/>
              <w:left w:val="single" w:sz="4" w:space="0" w:color="auto"/>
              <w:bottom w:val="single" w:sz="4" w:space="0" w:color="auto"/>
              <w:right w:val="single" w:sz="4" w:space="0" w:color="auto"/>
            </w:tcBorders>
          </w:tcPr>
          <w:p w14:paraId="0972334F" w14:textId="77777777" w:rsidR="00141659" w:rsidRDefault="00141659" w:rsidP="00562400">
            <w:pPr>
              <w:jc w:val="both"/>
            </w:pPr>
          </w:p>
        </w:tc>
        <w:tc>
          <w:tcPr>
            <w:tcW w:w="834" w:type="dxa"/>
            <w:tcBorders>
              <w:top w:val="single" w:sz="4" w:space="0" w:color="auto"/>
              <w:left w:val="single" w:sz="4" w:space="0" w:color="auto"/>
              <w:bottom w:val="single" w:sz="4" w:space="0" w:color="auto"/>
              <w:right w:val="single" w:sz="4" w:space="0" w:color="auto"/>
            </w:tcBorders>
          </w:tcPr>
          <w:p w14:paraId="7D270974" w14:textId="77777777" w:rsidR="00141659" w:rsidRDefault="00141659" w:rsidP="00562400">
            <w:pPr>
              <w:jc w:val="both"/>
            </w:pPr>
          </w:p>
        </w:tc>
      </w:tr>
      <w:tr w:rsidR="00141659" w14:paraId="6C40CD19" w14:textId="77777777" w:rsidTr="00141659">
        <w:trPr>
          <w:trHeight w:val="231"/>
        </w:trPr>
        <w:tc>
          <w:tcPr>
            <w:tcW w:w="6516" w:type="dxa"/>
            <w:tcBorders>
              <w:top w:val="single" w:sz="4" w:space="0" w:color="auto"/>
              <w:left w:val="single" w:sz="4" w:space="0" w:color="auto"/>
              <w:bottom w:val="single" w:sz="4" w:space="0" w:color="auto"/>
              <w:right w:val="single" w:sz="4" w:space="0" w:color="auto"/>
            </w:tcBorders>
            <w:hideMark/>
          </w:tcPr>
          <w:p w14:paraId="446DA78B" w14:textId="77777777" w:rsidR="00141659" w:rsidRDefault="00141659" w:rsidP="00CD03C7">
            <w:pPr>
              <w:pStyle w:val="ListParagraph"/>
              <w:numPr>
                <w:ilvl w:val="0"/>
                <w:numId w:val="8"/>
              </w:numPr>
              <w:spacing w:before="120" w:after="120"/>
              <w:ind w:left="317" w:hanging="284"/>
              <w:jc w:val="both"/>
            </w:pPr>
            <w:r>
              <w:t>Information on building use(s)</w:t>
            </w:r>
          </w:p>
        </w:tc>
        <w:tc>
          <w:tcPr>
            <w:tcW w:w="833" w:type="dxa"/>
            <w:tcBorders>
              <w:top w:val="single" w:sz="4" w:space="0" w:color="auto"/>
              <w:left w:val="single" w:sz="4" w:space="0" w:color="auto"/>
              <w:bottom w:val="single" w:sz="4" w:space="0" w:color="auto"/>
              <w:right w:val="single" w:sz="4" w:space="0" w:color="auto"/>
            </w:tcBorders>
          </w:tcPr>
          <w:p w14:paraId="3DC15477" w14:textId="77777777" w:rsidR="00141659" w:rsidRDefault="00141659" w:rsidP="00562400">
            <w:pPr>
              <w:jc w:val="both"/>
            </w:pPr>
          </w:p>
        </w:tc>
        <w:tc>
          <w:tcPr>
            <w:tcW w:w="833" w:type="dxa"/>
            <w:tcBorders>
              <w:top w:val="single" w:sz="4" w:space="0" w:color="auto"/>
              <w:left w:val="single" w:sz="4" w:space="0" w:color="auto"/>
              <w:bottom w:val="single" w:sz="4" w:space="0" w:color="auto"/>
              <w:right w:val="single" w:sz="4" w:space="0" w:color="auto"/>
            </w:tcBorders>
          </w:tcPr>
          <w:p w14:paraId="3CD23252" w14:textId="77777777" w:rsidR="00141659" w:rsidRDefault="00141659" w:rsidP="00562400">
            <w:pPr>
              <w:jc w:val="both"/>
            </w:pPr>
          </w:p>
        </w:tc>
        <w:tc>
          <w:tcPr>
            <w:tcW w:w="834" w:type="dxa"/>
            <w:tcBorders>
              <w:top w:val="single" w:sz="4" w:space="0" w:color="auto"/>
              <w:left w:val="single" w:sz="4" w:space="0" w:color="auto"/>
              <w:bottom w:val="single" w:sz="4" w:space="0" w:color="auto"/>
              <w:right w:val="single" w:sz="4" w:space="0" w:color="auto"/>
            </w:tcBorders>
          </w:tcPr>
          <w:p w14:paraId="66E14C81" w14:textId="77777777" w:rsidR="00141659" w:rsidRDefault="00141659" w:rsidP="00562400">
            <w:pPr>
              <w:jc w:val="both"/>
            </w:pPr>
          </w:p>
        </w:tc>
      </w:tr>
      <w:tr w:rsidR="00141659" w14:paraId="37ECCB22" w14:textId="77777777" w:rsidTr="00141659">
        <w:trPr>
          <w:trHeight w:val="249"/>
        </w:trPr>
        <w:tc>
          <w:tcPr>
            <w:tcW w:w="6516" w:type="dxa"/>
            <w:tcBorders>
              <w:top w:val="single" w:sz="4" w:space="0" w:color="auto"/>
              <w:left w:val="single" w:sz="4" w:space="0" w:color="auto"/>
              <w:bottom w:val="single" w:sz="4" w:space="0" w:color="auto"/>
              <w:right w:val="single" w:sz="4" w:space="0" w:color="auto"/>
            </w:tcBorders>
            <w:hideMark/>
          </w:tcPr>
          <w:p w14:paraId="0D0928ED" w14:textId="77777777" w:rsidR="00141659" w:rsidRDefault="00141659" w:rsidP="00CD03C7">
            <w:pPr>
              <w:pStyle w:val="ListParagraph"/>
              <w:numPr>
                <w:ilvl w:val="0"/>
                <w:numId w:val="8"/>
              </w:numPr>
              <w:spacing w:before="120" w:after="120"/>
              <w:ind w:left="317" w:hanging="284"/>
              <w:jc w:val="both"/>
            </w:pPr>
            <w:r>
              <w:t>Hours of occupation for each building</w:t>
            </w:r>
          </w:p>
        </w:tc>
        <w:tc>
          <w:tcPr>
            <w:tcW w:w="833" w:type="dxa"/>
            <w:tcBorders>
              <w:top w:val="single" w:sz="4" w:space="0" w:color="auto"/>
              <w:left w:val="single" w:sz="4" w:space="0" w:color="auto"/>
              <w:bottom w:val="single" w:sz="4" w:space="0" w:color="auto"/>
              <w:right w:val="single" w:sz="4" w:space="0" w:color="auto"/>
            </w:tcBorders>
          </w:tcPr>
          <w:p w14:paraId="3373D4DB" w14:textId="77777777" w:rsidR="00141659" w:rsidRDefault="00141659" w:rsidP="00562400">
            <w:pPr>
              <w:jc w:val="both"/>
            </w:pPr>
          </w:p>
        </w:tc>
        <w:tc>
          <w:tcPr>
            <w:tcW w:w="833" w:type="dxa"/>
            <w:tcBorders>
              <w:top w:val="single" w:sz="4" w:space="0" w:color="auto"/>
              <w:left w:val="single" w:sz="4" w:space="0" w:color="auto"/>
              <w:bottom w:val="single" w:sz="4" w:space="0" w:color="auto"/>
              <w:right w:val="single" w:sz="4" w:space="0" w:color="auto"/>
            </w:tcBorders>
          </w:tcPr>
          <w:p w14:paraId="7DB99758" w14:textId="77777777" w:rsidR="00141659" w:rsidRDefault="00141659" w:rsidP="00562400">
            <w:pPr>
              <w:jc w:val="both"/>
            </w:pPr>
          </w:p>
        </w:tc>
        <w:tc>
          <w:tcPr>
            <w:tcW w:w="834" w:type="dxa"/>
            <w:tcBorders>
              <w:top w:val="single" w:sz="4" w:space="0" w:color="auto"/>
              <w:left w:val="single" w:sz="4" w:space="0" w:color="auto"/>
              <w:bottom w:val="single" w:sz="4" w:space="0" w:color="auto"/>
              <w:right w:val="single" w:sz="4" w:space="0" w:color="auto"/>
            </w:tcBorders>
          </w:tcPr>
          <w:p w14:paraId="53EFF73D" w14:textId="77777777" w:rsidR="00141659" w:rsidRDefault="00141659" w:rsidP="00562400">
            <w:pPr>
              <w:jc w:val="both"/>
            </w:pPr>
          </w:p>
        </w:tc>
      </w:tr>
    </w:tbl>
    <w:p w14:paraId="4CBAF533" w14:textId="3C33DA7E" w:rsidR="00141659" w:rsidRDefault="00141659" w:rsidP="00141659">
      <w:pPr>
        <w:spacing w:after="120" w:line="240" w:lineRule="auto"/>
        <w:jc w:val="both"/>
        <w:rPr>
          <w:rFonts w:cstheme="minorHAnsi"/>
          <w:sz w:val="24"/>
          <w:szCs w:val="24"/>
        </w:rPr>
      </w:pPr>
    </w:p>
    <w:p w14:paraId="2C51EB97" w14:textId="06346997" w:rsidR="00CD03C7" w:rsidRDefault="00CD03C7" w:rsidP="00141659">
      <w:pPr>
        <w:spacing w:after="120" w:line="240" w:lineRule="auto"/>
        <w:jc w:val="both"/>
        <w:rPr>
          <w:rFonts w:cstheme="minorHAnsi"/>
          <w:sz w:val="24"/>
          <w:szCs w:val="24"/>
        </w:rPr>
      </w:pPr>
    </w:p>
    <w:p w14:paraId="5F544889" w14:textId="77777777" w:rsidR="000E216C" w:rsidRDefault="000E216C" w:rsidP="00CD03C7">
      <w:pPr>
        <w:pStyle w:val="ListParagraph"/>
        <w:spacing w:before="120" w:after="120"/>
        <w:ind w:left="317"/>
        <w:jc w:val="both"/>
        <w:rPr>
          <w:b/>
          <w:bCs/>
        </w:rPr>
        <w:sectPr w:rsidR="000E216C" w:rsidSect="006D63CA">
          <w:pgSz w:w="11906" w:h="16838"/>
          <w:pgMar w:top="1440" w:right="1440" w:bottom="1440" w:left="1440" w:header="708" w:footer="436" w:gutter="0"/>
          <w:cols w:space="708"/>
          <w:docGrid w:linePitch="360"/>
        </w:sectPr>
      </w:pPr>
    </w:p>
    <w:tbl>
      <w:tblPr>
        <w:tblStyle w:val="TableGrid"/>
        <w:tblW w:w="0" w:type="auto"/>
        <w:tblLook w:val="04A0" w:firstRow="1" w:lastRow="0" w:firstColumn="1" w:lastColumn="0" w:noHBand="0" w:noVBand="1"/>
      </w:tblPr>
      <w:tblGrid>
        <w:gridCol w:w="6516"/>
        <w:gridCol w:w="833"/>
        <w:gridCol w:w="833"/>
        <w:gridCol w:w="834"/>
      </w:tblGrid>
      <w:tr w:rsidR="00CD03C7" w14:paraId="14C2D6C0" w14:textId="77777777" w:rsidTr="000E216C">
        <w:tc>
          <w:tcPr>
            <w:tcW w:w="6516" w:type="dxa"/>
            <w:tcBorders>
              <w:top w:val="single" w:sz="4" w:space="0" w:color="auto"/>
              <w:left w:val="single" w:sz="4" w:space="0" w:color="auto"/>
              <w:bottom w:val="single" w:sz="4" w:space="0" w:color="auto"/>
              <w:right w:val="single" w:sz="4" w:space="0" w:color="auto"/>
            </w:tcBorders>
            <w:vAlign w:val="center"/>
          </w:tcPr>
          <w:p w14:paraId="44E7AD55" w14:textId="3166A589" w:rsidR="00CD03C7" w:rsidRPr="000E216C" w:rsidRDefault="000E216C" w:rsidP="000E216C">
            <w:pPr>
              <w:pStyle w:val="ListParagraph"/>
              <w:spacing w:before="120" w:after="120"/>
              <w:ind w:left="317"/>
            </w:pPr>
            <w:r>
              <w:lastRenderedPageBreak/>
              <w:t>… c</w:t>
            </w:r>
            <w:r w:rsidR="00CD03C7" w:rsidRPr="000E216C">
              <w:t>ontinue from previous page</w:t>
            </w:r>
          </w:p>
        </w:tc>
        <w:tc>
          <w:tcPr>
            <w:tcW w:w="833" w:type="dxa"/>
            <w:tcBorders>
              <w:top w:val="single" w:sz="4" w:space="0" w:color="auto"/>
              <w:left w:val="single" w:sz="4" w:space="0" w:color="auto"/>
              <w:bottom w:val="single" w:sz="4" w:space="0" w:color="auto"/>
              <w:right w:val="single" w:sz="4" w:space="0" w:color="auto"/>
            </w:tcBorders>
            <w:vAlign w:val="center"/>
          </w:tcPr>
          <w:p w14:paraId="06F16E73" w14:textId="19A6A471" w:rsidR="00CD03C7" w:rsidRDefault="00CD03C7" w:rsidP="000E216C">
            <w:pPr>
              <w:jc w:val="center"/>
            </w:pPr>
            <w:r>
              <w:t>Yes</w:t>
            </w:r>
          </w:p>
        </w:tc>
        <w:tc>
          <w:tcPr>
            <w:tcW w:w="833" w:type="dxa"/>
            <w:tcBorders>
              <w:top w:val="single" w:sz="4" w:space="0" w:color="auto"/>
              <w:left w:val="single" w:sz="4" w:space="0" w:color="auto"/>
              <w:bottom w:val="single" w:sz="4" w:space="0" w:color="auto"/>
              <w:right w:val="single" w:sz="4" w:space="0" w:color="auto"/>
            </w:tcBorders>
            <w:vAlign w:val="center"/>
          </w:tcPr>
          <w:p w14:paraId="7726D9B6" w14:textId="28FF5480" w:rsidR="00CD03C7" w:rsidRDefault="00CD03C7" w:rsidP="000E216C">
            <w:pPr>
              <w:jc w:val="center"/>
            </w:pPr>
            <w:r>
              <w:t>No</w:t>
            </w:r>
          </w:p>
        </w:tc>
        <w:tc>
          <w:tcPr>
            <w:tcW w:w="834" w:type="dxa"/>
            <w:tcBorders>
              <w:top w:val="single" w:sz="4" w:space="0" w:color="auto"/>
              <w:left w:val="single" w:sz="4" w:space="0" w:color="auto"/>
              <w:bottom w:val="single" w:sz="4" w:space="0" w:color="auto"/>
              <w:right w:val="single" w:sz="4" w:space="0" w:color="auto"/>
            </w:tcBorders>
            <w:vAlign w:val="center"/>
          </w:tcPr>
          <w:p w14:paraId="287B1434" w14:textId="66598DFC" w:rsidR="00CD03C7" w:rsidRDefault="00CD03C7" w:rsidP="000E216C">
            <w:pPr>
              <w:jc w:val="center"/>
            </w:pPr>
            <w:r>
              <w:t>Not Sure</w:t>
            </w:r>
          </w:p>
        </w:tc>
      </w:tr>
      <w:tr w:rsidR="00CD03C7" w14:paraId="51A105D9" w14:textId="77777777" w:rsidTr="002F49D8">
        <w:tc>
          <w:tcPr>
            <w:tcW w:w="6516" w:type="dxa"/>
            <w:tcBorders>
              <w:top w:val="single" w:sz="4" w:space="0" w:color="auto"/>
              <w:left w:val="single" w:sz="4" w:space="0" w:color="auto"/>
              <w:bottom w:val="single" w:sz="4" w:space="0" w:color="auto"/>
              <w:right w:val="single" w:sz="4" w:space="0" w:color="auto"/>
            </w:tcBorders>
            <w:hideMark/>
          </w:tcPr>
          <w:p w14:paraId="7B81F61C" w14:textId="77777777" w:rsidR="00CD03C7" w:rsidRDefault="00CD03C7" w:rsidP="00CD03C7">
            <w:pPr>
              <w:pStyle w:val="ListParagraph"/>
              <w:numPr>
                <w:ilvl w:val="0"/>
                <w:numId w:val="8"/>
              </w:numPr>
              <w:spacing w:before="120" w:after="120"/>
              <w:ind w:left="317" w:hanging="284"/>
              <w:jc w:val="both"/>
            </w:pPr>
            <w:r>
              <w:t xml:space="preserve">Information relating to significant energy uses in each building (e.g. air conditioning/specific machinery) </w:t>
            </w:r>
          </w:p>
        </w:tc>
        <w:tc>
          <w:tcPr>
            <w:tcW w:w="833" w:type="dxa"/>
            <w:tcBorders>
              <w:top w:val="single" w:sz="4" w:space="0" w:color="auto"/>
              <w:left w:val="single" w:sz="4" w:space="0" w:color="auto"/>
              <w:bottom w:val="single" w:sz="4" w:space="0" w:color="auto"/>
              <w:right w:val="single" w:sz="4" w:space="0" w:color="auto"/>
            </w:tcBorders>
          </w:tcPr>
          <w:p w14:paraId="43CB8C1A" w14:textId="77777777" w:rsidR="00CD03C7" w:rsidRDefault="00CD03C7" w:rsidP="00CD03C7">
            <w:pPr>
              <w:jc w:val="both"/>
            </w:pPr>
          </w:p>
        </w:tc>
        <w:tc>
          <w:tcPr>
            <w:tcW w:w="833" w:type="dxa"/>
            <w:tcBorders>
              <w:top w:val="single" w:sz="4" w:space="0" w:color="auto"/>
              <w:left w:val="single" w:sz="4" w:space="0" w:color="auto"/>
              <w:bottom w:val="single" w:sz="4" w:space="0" w:color="auto"/>
              <w:right w:val="single" w:sz="4" w:space="0" w:color="auto"/>
            </w:tcBorders>
          </w:tcPr>
          <w:p w14:paraId="72CAAC11" w14:textId="77777777" w:rsidR="00CD03C7" w:rsidRDefault="00CD03C7" w:rsidP="00CD03C7">
            <w:pPr>
              <w:jc w:val="both"/>
            </w:pPr>
          </w:p>
        </w:tc>
        <w:tc>
          <w:tcPr>
            <w:tcW w:w="834" w:type="dxa"/>
            <w:tcBorders>
              <w:top w:val="single" w:sz="4" w:space="0" w:color="auto"/>
              <w:left w:val="single" w:sz="4" w:space="0" w:color="auto"/>
              <w:bottom w:val="single" w:sz="4" w:space="0" w:color="auto"/>
              <w:right w:val="single" w:sz="4" w:space="0" w:color="auto"/>
            </w:tcBorders>
          </w:tcPr>
          <w:p w14:paraId="6437F438" w14:textId="77777777" w:rsidR="00CD03C7" w:rsidRDefault="00CD03C7" w:rsidP="00CD03C7">
            <w:pPr>
              <w:jc w:val="both"/>
            </w:pPr>
          </w:p>
        </w:tc>
      </w:tr>
      <w:tr w:rsidR="00CD03C7" w14:paraId="5E7E45FB" w14:textId="77777777" w:rsidTr="002F49D8">
        <w:trPr>
          <w:trHeight w:val="261"/>
        </w:trPr>
        <w:tc>
          <w:tcPr>
            <w:tcW w:w="6516" w:type="dxa"/>
            <w:tcBorders>
              <w:top w:val="single" w:sz="4" w:space="0" w:color="auto"/>
              <w:left w:val="single" w:sz="4" w:space="0" w:color="auto"/>
              <w:bottom w:val="single" w:sz="4" w:space="0" w:color="auto"/>
              <w:right w:val="single" w:sz="4" w:space="0" w:color="auto"/>
            </w:tcBorders>
            <w:hideMark/>
          </w:tcPr>
          <w:p w14:paraId="296A3930" w14:textId="77777777" w:rsidR="00CD03C7" w:rsidRDefault="00CD03C7" w:rsidP="00CD03C7">
            <w:pPr>
              <w:pStyle w:val="ListParagraph"/>
              <w:numPr>
                <w:ilvl w:val="0"/>
                <w:numId w:val="8"/>
              </w:numPr>
              <w:spacing w:before="120" w:after="120"/>
              <w:ind w:left="317" w:hanging="284"/>
              <w:jc w:val="both"/>
            </w:pPr>
            <w:r>
              <w:t>Site plans and floor areas</w:t>
            </w:r>
          </w:p>
        </w:tc>
        <w:tc>
          <w:tcPr>
            <w:tcW w:w="833" w:type="dxa"/>
            <w:tcBorders>
              <w:top w:val="single" w:sz="4" w:space="0" w:color="auto"/>
              <w:left w:val="single" w:sz="4" w:space="0" w:color="auto"/>
              <w:bottom w:val="single" w:sz="4" w:space="0" w:color="auto"/>
              <w:right w:val="single" w:sz="4" w:space="0" w:color="auto"/>
            </w:tcBorders>
          </w:tcPr>
          <w:p w14:paraId="6B20BABB" w14:textId="77777777" w:rsidR="00CD03C7" w:rsidRDefault="00CD03C7" w:rsidP="00CD03C7">
            <w:pPr>
              <w:jc w:val="both"/>
            </w:pPr>
          </w:p>
        </w:tc>
        <w:tc>
          <w:tcPr>
            <w:tcW w:w="833" w:type="dxa"/>
            <w:tcBorders>
              <w:top w:val="single" w:sz="4" w:space="0" w:color="auto"/>
              <w:left w:val="single" w:sz="4" w:space="0" w:color="auto"/>
              <w:bottom w:val="single" w:sz="4" w:space="0" w:color="auto"/>
              <w:right w:val="single" w:sz="4" w:space="0" w:color="auto"/>
            </w:tcBorders>
          </w:tcPr>
          <w:p w14:paraId="61A87F08" w14:textId="77777777" w:rsidR="00CD03C7" w:rsidRDefault="00CD03C7" w:rsidP="00CD03C7">
            <w:pPr>
              <w:jc w:val="both"/>
            </w:pPr>
          </w:p>
        </w:tc>
        <w:tc>
          <w:tcPr>
            <w:tcW w:w="834" w:type="dxa"/>
            <w:tcBorders>
              <w:top w:val="single" w:sz="4" w:space="0" w:color="auto"/>
              <w:left w:val="single" w:sz="4" w:space="0" w:color="auto"/>
              <w:bottom w:val="single" w:sz="4" w:space="0" w:color="auto"/>
              <w:right w:val="single" w:sz="4" w:space="0" w:color="auto"/>
            </w:tcBorders>
          </w:tcPr>
          <w:p w14:paraId="181E53B7" w14:textId="77777777" w:rsidR="00CD03C7" w:rsidRDefault="00CD03C7" w:rsidP="00CD03C7">
            <w:pPr>
              <w:jc w:val="both"/>
            </w:pPr>
          </w:p>
        </w:tc>
      </w:tr>
      <w:tr w:rsidR="00CD03C7" w14:paraId="56B42C09" w14:textId="77777777" w:rsidTr="002F49D8">
        <w:trPr>
          <w:trHeight w:val="754"/>
        </w:trPr>
        <w:tc>
          <w:tcPr>
            <w:tcW w:w="6516" w:type="dxa"/>
            <w:tcBorders>
              <w:top w:val="single" w:sz="4" w:space="0" w:color="auto"/>
              <w:left w:val="single" w:sz="4" w:space="0" w:color="auto"/>
              <w:bottom w:val="single" w:sz="4" w:space="0" w:color="auto"/>
              <w:right w:val="single" w:sz="4" w:space="0" w:color="auto"/>
            </w:tcBorders>
            <w:hideMark/>
          </w:tcPr>
          <w:p w14:paraId="2D4F985C" w14:textId="77777777" w:rsidR="00CD03C7" w:rsidRDefault="00CD03C7" w:rsidP="00CD03C7">
            <w:pPr>
              <w:pStyle w:val="ListParagraph"/>
              <w:numPr>
                <w:ilvl w:val="0"/>
                <w:numId w:val="8"/>
              </w:numPr>
              <w:spacing w:before="120" w:after="120"/>
              <w:ind w:left="317" w:hanging="284"/>
              <w:jc w:val="both"/>
            </w:pPr>
            <w:r>
              <w:t>If applicable, previously identified information – e.g. from energy surveys, ESOS surveys, specific quotes, energy strategies and asset registers</w:t>
            </w:r>
          </w:p>
        </w:tc>
        <w:tc>
          <w:tcPr>
            <w:tcW w:w="833" w:type="dxa"/>
            <w:tcBorders>
              <w:top w:val="single" w:sz="4" w:space="0" w:color="auto"/>
              <w:left w:val="single" w:sz="4" w:space="0" w:color="auto"/>
              <w:bottom w:val="single" w:sz="4" w:space="0" w:color="auto"/>
              <w:right w:val="single" w:sz="4" w:space="0" w:color="auto"/>
            </w:tcBorders>
          </w:tcPr>
          <w:p w14:paraId="6194C3A8" w14:textId="77777777" w:rsidR="00CD03C7" w:rsidRDefault="00CD03C7" w:rsidP="00CD03C7">
            <w:pPr>
              <w:jc w:val="both"/>
            </w:pPr>
          </w:p>
        </w:tc>
        <w:tc>
          <w:tcPr>
            <w:tcW w:w="833" w:type="dxa"/>
            <w:tcBorders>
              <w:top w:val="single" w:sz="4" w:space="0" w:color="auto"/>
              <w:left w:val="single" w:sz="4" w:space="0" w:color="auto"/>
              <w:bottom w:val="single" w:sz="4" w:space="0" w:color="auto"/>
              <w:right w:val="single" w:sz="4" w:space="0" w:color="auto"/>
            </w:tcBorders>
          </w:tcPr>
          <w:p w14:paraId="2322F3C0" w14:textId="77777777" w:rsidR="00CD03C7" w:rsidRDefault="00CD03C7" w:rsidP="00CD03C7">
            <w:pPr>
              <w:jc w:val="both"/>
            </w:pPr>
          </w:p>
        </w:tc>
        <w:tc>
          <w:tcPr>
            <w:tcW w:w="834" w:type="dxa"/>
            <w:tcBorders>
              <w:top w:val="single" w:sz="4" w:space="0" w:color="auto"/>
              <w:left w:val="single" w:sz="4" w:space="0" w:color="auto"/>
              <w:bottom w:val="single" w:sz="4" w:space="0" w:color="auto"/>
              <w:right w:val="single" w:sz="4" w:space="0" w:color="auto"/>
            </w:tcBorders>
          </w:tcPr>
          <w:p w14:paraId="0EEDDFEC" w14:textId="77777777" w:rsidR="00CD03C7" w:rsidRDefault="00CD03C7" w:rsidP="00CD03C7">
            <w:pPr>
              <w:jc w:val="both"/>
            </w:pPr>
          </w:p>
        </w:tc>
      </w:tr>
      <w:tr w:rsidR="00CD03C7" w14:paraId="42AB2EFD" w14:textId="77777777" w:rsidTr="002F49D8">
        <w:tc>
          <w:tcPr>
            <w:tcW w:w="6516" w:type="dxa"/>
            <w:tcBorders>
              <w:top w:val="single" w:sz="4" w:space="0" w:color="auto"/>
              <w:left w:val="single" w:sz="4" w:space="0" w:color="auto"/>
              <w:bottom w:val="single" w:sz="4" w:space="0" w:color="auto"/>
              <w:right w:val="single" w:sz="4" w:space="0" w:color="auto"/>
            </w:tcBorders>
            <w:hideMark/>
          </w:tcPr>
          <w:p w14:paraId="590A442A" w14:textId="77777777" w:rsidR="00CD03C7" w:rsidRDefault="00CD03C7" w:rsidP="00CD03C7">
            <w:pPr>
              <w:pStyle w:val="ListParagraph"/>
              <w:numPr>
                <w:ilvl w:val="0"/>
                <w:numId w:val="8"/>
              </w:numPr>
              <w:spacing w:before="120" w:after="120"/>
              <w:ind w:left="317" w:hanging="284"/>
              <w:jc w:val="both"/>
            </w:pPr>
            <w:r>
              <w:t xml:space="preserve">Do you have a planned capital replacement or funded maintenance programme? </w:t>
            </w:r>
          </w:p>
        </w:tc>
        <w:tc>
          <w:tcPr>
            <w:tcW w:w="833" w:type="dxa"/>
            <w:tcBorders>
              <w:top w:val="single" w:sz="4" w:space="0" w:color="auto"/>
              <w:left w:val="single" w:sz="4" w:space="0" w:color="auto"/>
              <w:bottom w:val="single" w:sz="4" w:space="0" w:color="auto"/>
              <w:right w:val="single" w:sz="4" w:space="0" w:color="auto"/>
            </w:tcBorders>
          </w:tcPr>
          <w:p w14:paraId="79E5D280" w14:textId="77777777" w:rsidR="00CD03C7" w:rsidRDefault="00CD03C7" w:rsidP="00CD03C7">
            <w:pPr>
              <w:jc w:val="both"/>
            </w:pPr>
          </w:p>
        </w:tc>
        <w:tc>
          <w:tcPr>
            <w:tcW w:w="833" w:type="dxa"/>
            <w:tcBorders>
              <w:top w:val="single" w:sz="4" w:space="0" w:color="auto"/>
              <w:left w:val="single" w:sz="4" w:space="0" w:color="auto"/>
              <w:bottom w:val="single" w:sz="4" w:space="0" w:color="auto"/>
              <w:right w:val="single" w:sz="4" w:space="0" w:color="auto"/>
            </w:tcBorders>
          </w:tcPr>
          <w:p w14:paraId="00C97124" w14:textId="77777777" w:rsidR="00CD03C7" w:rsidRDefault="00CD03C7" w:rsidP="00CD03C7">
            <w:pPr>
              <w:jc w:val="both"/>
            </w:pPr>
          </w:p>
        </w:tc>
        <w:tc>
          <w:tcPr>
            <w:tcW w:w="834" w:type="dxa"/>
            <w:tcBorders>
              <w:top w:val="single" w:sz="4" w:space="0" w:color="auto"/>
              <w:left w:val="single" w:sz="4" w:space="0" w:color="auto"/>
              <w:bottom w:val="single" w:sz="4" w:space="0" w:color="auto"/>
              <w:right w:val="single" w:sz="4" w:space="0" w:color="auto"/>
            </w:tcBorders>
          </w:tcPr>
          <w:p w14:paraId="4B061046" w14:textId="77777777" w:rsidR="00CD03C7" w:rsidRDefault="00CD03C7" w:rsidP="00CD03C7">
            <w:pPr>
              <w:jc w:val="both"/>
            </w:pPr>
          </w:p>
        </w:tc>
      </w:tr>
      <w:tr w:rsidR="00CD03C7" w14:paraId="13D19EB5" w14:textId="77777777" w:rsidTr="002F49D8">
        <w:tc>
          <w:tcPr>
            <w:tcW w:w="6516" w:type="dxa"/>
            <w:tcBorders>
              <w:top w:val="single" w:sz="4" w:space="0" w:color="auto"/>
              <w:left w:val="single" w:sz="4" w:space="0" w:color="auto"/>
              <w:bottom w:val="single" w:sz="4" w:space="0" w:color="auto"/>
              <w:right w:val="single" w:sz="4" w:space="0" w:color="auto"/>
            </w:tcBorders>
            <w:hideMark/>
          </w:tcPr>
          <w:p w14:paraId="3C3671E2" w14:textId="77777777" w:rsidR="00CD03C7" w:rsidRDefault="00CD03C7" w:rsidP="00CD03C7">
            <w:pPr>
              <w:pStyle w:val="ListParagraph"/>
              <w:numPr>
                <w:ilvl w:val="0"/>
                <w:numId w:val="8"/>
              </w:numPr>
              <w:spacing w:before="120" w:after="120"/>
              <w:ind w:left="317" w:hanging="284"/>
              <w:jc w:val="both"/>
            </w:pPr>
            <w:r>
              <w:t>Is there likely to be an occupancy change in any buildings in the next 12 months?</w:t>
            </w:r>
          </w:p>
        </w:tc>
        <w:tc>
          <w:tcPr>
            <w:tcW w:w="833" w:type="dxa"/>
            <w:tcBorders>
              <w:top w:val="single" w:sz="4" w:space="0" w:color="auto"/>
              <w:left w:val="single" w:sz="4" w:space="0" w:color="auto"/>
              <w:bottom w:val="single" w:sz="4" w:space="0" w:color="auto"/>
              <w:right w:val="single" w:sz="4" w:space="0" w:color="auto"/>
            </w:tcBorders>
          </w:tcPr>
          <w:p w14:paraId="0FBBBA01" w14:textId="77777777" w:rsidR="00CD03C7" w:rsidRDefault="00CD03C7" w:rsidP="00CD03C7">
            <w:pPr>
              <w:jc w:val="both"/>
            </w:pPr>
          </w:p>
        </w:tc>
        <w:tc>
          <w:tcPr>
            <w:tcW w:w="833" w:type="dxa"/>
            <w:tcBorders>
              <w:top w:val="single" w:sz="4" w:space="0" w:color="auto"/>
              <w:left w:val="single" w:sz="4" w:space="0" w:color="auto"/>
              <w:bottom w:val="single" w:sz="4" w:space="0" w:color="auto"/>
              <w:right w:val="single" w:sz="4" w:space="0" w:color="auto"/>
            </w:tcBorders>
          </w:tcPr>
          <w:p w14:paraId="2FDB761B" w14:textId="77777777" w:rsidR="00CD03C7" w:rsidRDefault="00CD03C7" w:rsidP="00CD03C7">
            <w:pPr>
              <w:jc w:val="both"/>
            </w:pPr>
          </w:p>
        </w:tc>
        <w:tc>
          <w:tcPr>
            <w:tcW w:w="834" w:type="dxa"/>
            <w:tcBorders>
              <w:top w:val="single" w:sz="4" w:space="0" w:color="auto"/>
              <w:left w:val="single" w:sz="4" w:space="0" w:color="auto"/>
              <w:bottom w:val="single" w:sz="4" w:space="0" w:color="auto"/>
              <w:right w:val="single" w:sz="4" w:space="0" w:color="auto"/>
            </w:tcBorders>
          </w:tcPr>
          <w:p w14:paraId="114EB710" w14:textId="77777777" w:rsidR="00CD03C7" w:rsidRDefault="00CD03C7" w:rsidP="00CD03C7">
            <w:pPr>
              <w:jc w:val="both"/>
            </w:pPr>
          </w:p>
        </w:tc>
      </w:tr>
      <w:tr w:rsidR="00CD03C7" w14:paraId="031AE9A9" w14:textId="77777777" w:rsidTr="002F49D8">
        <w:tc>
          <w:tcPr>
            <w:tcW w:w="6516" w:type="dxa"/>
            <w:tcBorders>
              <w:top w:val="single" w:sz="4" w:space="0" w:color="auto"/>
              <w:left w:val="single" w:sz="4" w:space="0" w:color="auto"/>
              <w:bottom w:val="single" w:sz="4" w:space="0" w:color="auto"/>
              <w:right w:val="single" w:sz="4" w:space="0" w:color="auto"/>
            </w:tcBorders>
          </w:tcPr>
          <w:p w14:paraId="6BC23A93" w14:textId="77777777" w:rsidR="00CD03C7" w:rsidRDefault="00CD03C7" w:rsidP="00CD03C7">
            <w:pPr>
              <w:pStyle w:val="ListParagraph"/>
              <w:numPr>
                <w:ilvl w:val="0"/>
                <w:numId w:val="8"/>
              </w:numPr>
              <w:spacing w:before="120" w:after="120"/>
              <w:ind w:left="317" w:hanging="284"/>
              <w:jc w:val="both"/>
            </w:pPr>
            <w:r>
              <w:t xml:space="preserve"> Are you considering shortlisting any protected or listed buildings (grade I or II) as a priority for this support?</w:t>
            </w:r>
          </w:p>
        </w:tc>
        <w:tc>
          <w:tcPr>
            <w:tcW w:w="833" w:type="dxa"/>
            <w:tcBorders>
              <w:top w:val="single" w:sz="4" w:space="0" w:color="auto"/>
              <w:left w:val="single" w:sz="4" w:space="0" w:color="auto"/>
              <w:bottom w:val="single" w:sz="4" w:space="0" w:color="auto"/>
              <w:right w:val="single" w:sz="4" w:space="0" w:color="auto"/>
            </w:tcBorders>
          </w:tcPr>
          <w:p w14:paraId="154E1BC8" w14:textId="77777777" w:rsidR="00CD03C7" w:rsidRDefault="00CD03C7" w:rsidP="00CD03C7">
            <w:pPr>
              <w:jc w:val="both"/>
            </w:pPr>
          </w:p>
        </w:tc>
        <w:tc>
          <w:tcPr>
            <w:tcW w:w="833" w:type="dxa"/>
            <w:tcBorders>
              <w:top w:val="single" w:sz="4" w:space="0" w:color="auto"/>
              <w:left w:val="single" w:sz="4" w:space="0" w:color="auto"/>
              <w:bottom w:val="single" w:sz="4" w:space="0" w:color="auto"/>
              <w:right w:val="single" w:sz="4" w:space="0" w:color="auto"/>
            </w:tcBorders>
          </w:tcPr>
          <w:p w14:paraId="708C7D3A" w14:textId="77777777" w:rsidR="00CD03C7" w:rsidRDefault="00CD03C7" w:rsidP="00CD03C7">
            <w:pPr>
              <w:jc w:val="both"/>
            </w:pPr>
          </w:p>
        </w:tc>
        <w:tc>
          <w:tcPr>
            <w:tcW w:w="834" w:type="dxa"/>
            <w:tcBorders>
              <w:top w:val="single" w:sz="4" w:space="0" w:color="auto"/>
              <w:left w:val="single" w:sz="4" w:space="0" w:color="auto"/>
              <w:bottom w:val="single" w:sz="4" w:space="0" w:color="auto"/>
              <w:right w:val="single" w:sz="4" w:space="0" w:color="auto"/>
            </w:tcBorders>
          </w:tcPr>
          <w:p w14:paraId="58AD1567" w14:textId="77777777" w:rsidR="00CD03C7" w:rsidRDefault="00CD03C7" w:rsidP="00CD03C7">
            <w:pPr>
              <w:jc w:val="both"/>
            </w:pPr>
          </w:p>
        </w:tc>
      </w:tr>
    </w:tbl>
    <w:p w14:paraId="19876D8A" w14:textId="77777777" w:rsidR="00CD03C7" w:rsidRDefault="00CD03C7" w:rsidP="00141659">
      <w:pPr>
        <w:spacing w:after="120" w:line="240" w:lineRule="auto"/>
        <w:jc w:val="both"/>
        <w:rPr>
          <w:rFonts w:cstheme="minorHAnsi"/>
          <w:sz w:val="24"/>
          <w:szCs w:val="24"/>
        </w:rPr>
      </w:pPr>
    </w:p>
    <w:tbl>
      <w:tblPr>
        <w:tblStyle w:val="TableGrid"/>
        <w:tblW w:w="0" w:type="auto"/>
        <w:tblLook w:val="04A0" w:firstRow="1" w:lastRow="0" w:firstColumn="1" w:lastColumn="0" w:noHBand="0" w:noVBand="1"/>
      </w:tblPr>
      <w:tblGrid>
        <w:gridCol w:w="5098"/>
        <w:gridCol w:w="3918"/>
      </w:tblGrid>
      <w:tr w:rsidR="00141659" w14:paraId="5423B84B" w14:textId="77777777" w:rsidTr="001A0823">
        <w:tc>
          <w:tcPr>
            <w:tcW w:w="5098" w:type="dxa"/>
            <w:tcBorders>
              <w:top w:val="single" w:sz="4" w:space="0" w:color="auto"/>
              <w:left w:val="single" w:sz="4" w:space="0" w:color="auto"/>
              <w:bottom w:val="single" w:sz="4" w:space="0" w:color="auto"/>
              <w:right w:val="single" w:sz="4" w:space="0" w:color="auto"/>
            </w:tcBorders>
            <w:hideMark/>
          </w:tcPr>
          <w:p w14:paraId="3B5D8B48" w14:textId="77777777" w:rsidR="00141659" w:rsidRPr="002C5F40" w:rsidRDefault="00141659" w:rsidP="00562400">
            <w:pPr>
              <w:jc w:val="both"/>
              <w:rPr>
                <w:b/>
                <w:bCs/>
              </w:rPr>
            </w:pPr>
            <w:r w:rsidRPr="002C5F40">
              <w:rPr>
                <w:b/>
                <w:bCs/>
              </w:rPr>
              <w:t xml:space="preserve">Organisational commitment and capability </w:t>
            </w:r>
          </w:p>
        </w:tc>
        <w:tc>
          <w:tcPr>
            <w:tcW w:w="3918" w:type="dxa"/>
            <w:tcBorders>
              <w:top w:val="single" w:sz="4" w:space="0" w:color="auto"/>
              <w:left w:val="single" w:sz="4" w:space="0" w:color="auto"/>
              <w:bottom w:val="single" w:sz="4" w:space="0" w:color="auto"/>
              <w:right w:val="single" w:sz="4" w:space="0" w:color="auto"/>
            </w:tcBorders>
            <w:vAlign w:val="center"/>
          </w:tcPr>
          <w:p w14:paraId="0EB51643" w14:textId="7A09A4AE" w:rsidR="00141659" w:rsidRDefault="00141659" w:rsidP="00141659">
            <w:pPr>
              <w:jc w:val="center"/>
            </w:pPr>
            <w:r>
              <w:t>Please comment as appropriate</w:t>
            </w:r>
          </w:p>
        </w:tc>
      </w:tr>
      <w:tr w:rsidR="00141659" w14:paraId="63DB754D" w14:textId="77777777" w:rsidTr="001A0823">
        <w:tc>
          <w:tcPr>
            <w:tcW w:w="5098" w:type="dxa"/>
            <w:tcBorders>
              <w:top w:val="single" w:sz="4" w:space="0" w:color="auto"/>
              <w:left w:val="single" w:sz="4" w:space="0" w:color="auto"/>
              <w:bottom w:val="single" w:sz="4" w:space="0" w:color="auto"/>
              <w:right w:val="single" w:sz="4" w:space="0" w:color="auto"/>
            </w:tcBorders>
          </w:tcPr>
          <w:p w14:paraId="7961F8AC" w14:textId="77777777" w:rsidR="00141659" w:rsidRDefault="00141659" w:rsidP="001A0823">
            <w:pPr>
              <w:pStyle w:val="ListParagraph"/>
              <w:numPr>
                <w:ilvl w:val="0"/>
                <w:numId w:val="9"/>
              </w:numPr>
              <w:ind w:left="317" w:hanging="284"/>
              <w:jc w:val="both"/>
            </w:pPr>
            <w:r>
              <w:t xml:space="preserve">Does your Organisation have any Net Zero Targets? </w:t>
            </w:r>
          </w:p>
        </w:tc>
        <w:tc>
          <w:tcPr>
            <w:tcW w:w="3918" w:type="dxa"/>
            <w:tcBorders>
              <w:top w:val="single" w:sz="4" w:space="0" w:color="auto"/>
              <w:left w:val="single" w:sz="4" w:space="0" w:color="auto"/>
              <w:bottom w:val="single" w:sz="4" w:space="0" w:color="auto"/>
              <w:right w:val="single" w:sz="4" w:space="0" w:color="auto"/>
            </w:tcBorders>
          </w:tcPr>
          <w:p w14:paraId="3E8DE01C" w14:textId="77777777" w:rsidR="00141659" w:rsidRDefault="00141659" w:rsidP="00562400">
            <w:pPr>
              <w:jc w:val="both"/>
            </w:pPr>
          </w:p>
        </w:tc>
      </w:tr>
      <w:tr w:rsidR="00141659" w14:paraId="794888E0" w14:textId="77777777" w:rsidTr="001A0823">
        <w:tc>
          <w:tcPr>
            <w:tcW w:w="5098" w:type="dxa"/>
            <w:tcBorders>
              <w:top w:val="single" w:sz="4" w:space="0" w:color="auto"/>
              <w:left w:val="single" w:sz="4" w:space="0" w:color="auto"/>
              <w:bottom w:val="single" w:sz="4" w:space="0" w:color="auto"/>
              <w:right w:val="single" w:sz="4" w:space="0" w:color="auto"/>
            </w:tcBorders>
            <w:hideMark/>
          </w:tcPr>
          <w:p w14:paraId="752FF0B9" w14:textId="77777777" w:rsidR="00141659" w:rsidRDefault="00141659" w:rsidP="001A0823">
            <w:pPr>
              <w:pStyle w:val="ListParagraph"/>
              <w:numPr>
                <w:ilvl w:val="0"/>
                <w:numId w:val="9"/>
              </w:numPr>
              <w:ind w:left="317" w:hanging="284"/>
            </w:pPr>
            <w:r>
              <w:t xml:space="preserve">Do you have the capacity to manage this project and subsequent application to the Public Sector Decarbonisation Fund or other similar schemes? </w:t>
            </w:r>
            <w:r>
              <w:br/>
            </w:r>
            <w:r>
              <w:br/>
              <w:t>(Please provide an overview of existing staff that would be supporting the process or any external consultants/contractors etc)</w:t>
            </w:r>
          </w:p>
        </w:tc>
        <w:tc>
          <w:tcPr>
            <w:tcW w:w="3918" w:type="dxa"/>
            <w:tcBorders>
              <w:top w:val="single" w:sz="4" w:space="0" w:color="auto"/>
              <w:left w:val="single" w:sz="4" w:space="0" w:color="auto"/>
              <w:bottom w:val="single" w:sz="4" w:space="0" w:color="auto"/>
              <w:right w:val="single" w:sz="4" w:space="0" w:color="auto"/>
            </w:tcBorders>
          </w:tcPr>
          <w:p w14:paraId="4B32DCAC" w14:textId="77777777" w:rsidR="00141659" w:rsidRDefault="00141659" w:rsidP="00562400">
            <w:pPr>
              <w:jc w:val="both"/>
            </w:pPr>
          </w:p>
        </w:tc>
      </w:tr>
      <w:tr w:rsidR="00141659" w14:paraId="56EB67F8" w14:textId="77777777" w:rsidTr="001A0823">
        <w:trPr>
          <w:trHeight w:val="852"/>
        </w:trPr>
        <w:tc>
          <w:tcPr>
            <w:tcW w:w="5098" w:type="dxa"/>
            <w:tcBorders>
              <w:top w:val="single" w:sz="4" w:space="0" w:color="auto"/>
              <w:left w:val="single" w:sz="4" w:space="0" w:color="auto"/>
              <w:bottom w:val="single" w:sz="4" w:space="0" w:color="auto"/>
              <w:right w:val="single" w:sz="4" w:space="0" w:color="auto"/>
            </w:tcBorders>
            <w:hideMark/>
          </w:tcPr>
          <w:p w14:paraId="6EB7E3C5" w14:textId="77777777" w:rsidR="00141659" w:rsidRDefault="00141659" w:rsidP="001A0823">
            <w:pPr>
              <w:pStyle w:val="ListParagraph"/>
              <w:numPr>
                <w:ilvl w:val="0"/>
                <w:numId w:val="9"/>
              </w:numPr>
              <w:ind w:left="317" w:hanging="284"/>
              <w:jc w:val="both"/>
            </w:pPr>
            <w:r>
              <w:t xml:space="preserve">Do you have senior management support (Head of Service / Director) and / or Councillor support for this project? </w:t>
            </w:r>
          </w:p>
        </w:tc>
        <w:tc>
          <w:tcPr>
            <w:tcW w:w="3918" w:type="dxa"/>
            <w:tcBorders>
              <w:top w:val="single" w:sz="4" w:space="0" w:color="auto"/>
              <w:left w:val="single" w:sz="4" w:space="0" w:color="auto"/>
              <w:bottom w:val="single" w:sz="4" w:space="0" w:color="auto"/>
              <w:right w:val="single" w:sz="4" w:space="0" w:color="auto"/>
            </w:tcBorders>
          </w:tcPr>
          <w:p w14:paraId="1FA9FA13" w14:textId="77777777" w:rsidR="00141659" w:rsidRDefault="00141659" w:rsidP="00562400">
            <w:pPr>
              <w:jc w:val="both"/>
            </w:pPr>
          </w:p>
        </w:tc>
      </w:tr>
      <w:tr w:rsidR="00141659" w14:paraId="2E81121F" w14:textId="77777777" w:rsidTr="001A0823">
        <w:tc>
          <w:tcPr>
            <w:tcW w:w="5098" w:type="dxa"/>
            <w:tcBorders>
              <w:top w:val="single" w:sz="4" w:space="0" w:color="auto"/>
              <w:left w:val="single" w:sz="4" w:space="0" w:color="auto"/>
              <w:bottom w:val="single" w:sz="4" w:space="0" w:color="auto"/>
              <w:right w:val="single" w:sz="4" w:space="0" w:color="auto"/>
            </w:tcBorders>
            <w:hideMark/>
          </w:tcPr>
          <w:p w14:paraId="4BE3360A" w14:textId="2D201A8D" w:rsidR="00141659" w:rsidRDefault="00141659" w:rsidP="001A0823">
            <w:pPr>
              <w:pStyle w:val="ListParagraph"/>
              <w:numPr>
                <w:ilvl w:val="0"/>
                <w:numId w:val="9"/>
              </w:numPr>
              <w:ind w:left="317" w:hanging="284"/>
              <w:jc w:val="both"/>
            </w:pPr>
            <w:r>
              <w:t>Do you have access, or the ability to access, any frameworks that provide energy efficiency, low carbon heat or renewable electricity?</w:t>
            </w:r>
            <w:r>
              <w:br/>
              <w:t>Please provide name(s) of the framework.</w:t>
            </w:r>
          </w:p>
        </w:tc>
        <w:tc>
          <w:tcPr>
            <w:tcW w:w="3918" w:type="dxa"/>
            <w:tcBorders>
              <w:top w:val="single" w:sz="4" w:space="0" w:color="auto"/>
              <w:left w:val="single" w:sz="4" w:space="0" w:color="auto"/>
              <w:bottom w:val="single" w:sz="4" w:space="0" w:color="auto"/>
              <w:right w:val="single" w:sz="4" w:space="0" w:color="auto"/>
            </w:tcBorders>
          </w:tcPr>
          <w:p w14:paraId="669CF572" w14:textId="77777777" w:rsidR="00141659" w:rsidRDefault="00141659" w:rsidP="00562400">
            <w:pPr>
              <w:jc w:val="both"/>
            </w:pPr>
          </w:p>
        </w:tc>
      </w:tr>
      <w:tr w:rsidR="00141659" w14:paraId="5EB55085" w14:textId="77777777" w:rsidTr="001A0823">
        <w:tc>
          <w:tcPr>
            <w:tcW w:w="5098" w:type="dxa"/>
            <w:tcBorders>
              <w:top w:val="single" w:sz="4" w:space="0" w:color="auto"/>
              <w:left w:val="single" w:sz="4" w:space="0" w:color="auto"/>
              <w:bottom w:val="single" w:sz="4" w:space="0" w:color="auto"/>
              <w:right w:val="single" w:sz="4" w:space="0" w:color="auto"/>
            </w:tcBorders>
          </w:tcPr>
          <w:p w14:paraId="28A104D5" w14:textId="43A75190" w:rsidR="00141659" w:rsidRDefault="00141659" w:rsidP="001A0823">
            <w:pPr>
              <w:pStyle w:val="ListParagraph"/>
              <w:numPr>
                <w:ilvl w:val="0"/>
                <w:numId w:val="9"/>
              </w:numPr>
              <w:ind w:left="317" w:hanging="284"/>
              <w:jc w:val="both"/>
            </w:pPr>
            <w:r>
              <w:t>Match funding – is there any secured budget, or associated net zero / sustainability budgets that you can access? (In PSDS 3b, there was a match funding requirement of 12% of total costs)</w:t>
            </w:r>
          </w:p>
        </w:tc>
        <w:tc>
          <w:tcPr>
            <w:tcW w:w="3918" w:type="dxa"/>
            <w:tcBorders>
              <w:top w:val="single" w:sz="4" w:space="0" w:color="auto"/>
              <w:left w:val="single" w:sz="4" w:space="0" w:color="auto"/>
              <w:bottom w:val="single" w:sz="4" w:space="0" w:color="auto"/>
              <w:right w:val="single" w:sz="4" w:space="0" w:color="auto"/>
            </w:tcBorders>
          </w:tcPr>
          <w:p w14:paraId="4443237D" w14:textId="77777777" w:rsidR="00141659" w:rsidRDefault="00141659" w:rsidP="00562400">
            <w:pPr>
              <w:jc w:val="both"/>
            </w:pPr>
            <w:r>
              <w:t xml:space="preserve">  </w:t>
            </w:r>
          </w:p>
        </w:tc>
      </w:tr>
    </w:tbl>
    <w:p w14:paraId="6CDEDD8C" w14:textId="77777777" w:rsidR="00141659" w:rsidRDefault="00141659" w:rsidP="00141659">
      <w:pPr>
        <w:spacing w:after="120" w:line="240" w:lineRule="auto"/>
        <w:jc w:val="both"/>
        <w:rPr>
          <w:rFonts w:cstheme="minorHAnsi"/>
          <w:sz w:val="24"/>
          <w:szCs w:val="24"/>
        </w:rPr>
      </w:pPr>
    </w:p>
    <w:p w14:paraId="3CE63EE4" w14:textId="2DF6F767" w:rsidR="00141659" w:rsidRDefault="00141659" w:rsidP="00141659">
      <w:pPr>
        <w:jc w:val="both"/>
        <w:rPr>
          <w:bCs/>
        </w:rPr>
      </w:pPr>
      <w:r>
        <w:rPr>
          <w:bCs/>
        </w:rPr>
        <w:t xml:space="preserve">Thank you very much for taking the time to fill out this form. If you have any </w:t>
      </w:r>
      <w:r w:rsidR="001A0823">
        <w:rPr>
          <w:bCs/>
        </w:rPr>
        <w:t>questions,</w:t>
      </w:r>
      <w:r>
        <w:rPr>
          <w:bCs/>
        </w:rPr>
        <w:t xml:space="preserve"> please reach out to your regional </w:t>
      </w:r>
      <w:r w:rsidR="001A0823">
        <w:rPr>
          <w:bCs/>
        </w:rPr>
        <w:t>LEP</w:t>
      </w:r>
      <w:r>
        <w:rPr>
          <w:bCs/>
        </w:rPr>
        <w:t xml:space="preserve"> officer</w:t>
      </w:r>
      <w:r w:rsidR="001A0823">
        <w:rPr>
          <w:bCs/>
        </w:rPr>
        <w:t xml:space="preserve"> or the PSDS team</w:t>
      </w:r>
      <w:r>
        <w:rPr>
          <w:bCs/>
        </w:rPr>
        <w:t xml:space="preserve">. </w:t>
      </w:r>
    </w:p>
    <w:p w14:paraId="6807948E" w14:textId="77777777" w:rsidR="00141659" w:rsidRPr="00EE188E" w:rsidRDefault="00141659" w:rsidP="00141659">
      <w:pPr>
        <w:jc w:val="both"/>
      </w:pPr>
      <w:r>
        <w:t xml:space="preserve">Please save your answers and email this form to </w:t>
      </w:r>
      <w:hyperlink r:id="rId10" w:history="1">
        <w:r w:rsidRPr="00081306">
          <w:rPr>
            <w:rStyle w:val="Hyperlink"/>
          </w:rPr>
          <w:t>PSDS.MidlandsNetZeroHub@nottinghamcity.gov.uk</w:t>
        </w:r>
      </w:hyperlink>
      <w:r>
        <w:t xml:space="preserve"> </w:t>
      </w:r>
    </w:p>
    <w:p w14:paraId="43DF6ABC" w14:textId="77777777" w:rsidR="00141659" w:rsidRDefault="00141659" w:rsidP="00A83EC6">
      <w:pPr>
        <w:jc w:val="both"/>
      </w:pPr>
    </w:p>
    <w:sectPr w:rsidR="00141659" w:rsidSect="006D63CA">
      <w:pgSz w:w="11906" w:h="16838"/>
      <w:pgMar w:top="1440" w:right="1440" w:bottom="1440" w:left="1440"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2D9F6" w14:textId="77777777" w:rsidR="004B614D" w:rsidRDefault="004B614D" w:rsidP="004B614D">
      <w:pPr>
        <w:spacing w:after="0" w:line="240" w:lineRule="auto"/>
      </w:pPr>
      <w:r>
        <w:separator/>
      </w:r>
    </w:p>
  </w:endnote>
  <w:endnote w:type="continuationSeparator" w:id="0">
    <w:p w14:paraId="2620289D" w14:textId="77777777" w:rsidR="004B614D" w:rsidRDefault="004B614D" w:rsidP="004B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79E6" w14:textId="06EC3B7A" w:rsidR="009921FE" w:rsidRDefault="006D63CA" w:rsidP="009921FE">
    <w:pPr>
      <w:pStyle w:val="Footer"/>
      <w:jc w:val="right"/>
      <w:rPr>
        <w:noProof/>
      </w:rPr>
    </w:pPr>
    <w:r>
      <w:rPr>
        <w:noProof/>
      </w:rPr>
      <w:drawing>
        <wp:anchor distT="0" distB="0" distL="114300" distR="114300" simplePos="0" relativeHeight="251659264" behindDoc="1" locked="0" layoutInCell="1" allowOverlap="1" wp14:anchorId="682BC989" wp14:editId="28D209DA">
          <wp:simplePos x="0" y="0"/>
          <wp:positionH relativeFrom="margin">
            <wp:posOffset>-919480</wp:posOffset>
          </wp:positionH>
          <wp:positionV relativeFrom="paragraph">
            <wp:posOffset>-3664585</wp:posOffset>
          </wp:positionV>
          <wp:extent cx="7571533" cy="4251127"/>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533" cy="42511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CC5AE" w14:textId="1852F4C2" w:rsidR="004B614D" w:rsidRPr="006D63CA" w:rsidRDefault="000E216C" w:rsidP="009921FE">
    <w:pPr>
      <w:pStyle w:val="Footer"/>
      <w:jc w:val="right"/>
      <w:rPr>
        <w:sz w:val="20"/>
        <w:szCs w:val="20"/>
      </w:rPr>
    </w:pPr>
    <w:r>
      <w:rPr>
        <w:noProof/>
        <w:sz w:val="20"/>
        <w:szCs w:val="20"/>
      </w:rPr>
      <w:t>Version 2.1 (Nov 22)</w:t>
    </w:r>
    <w:r>
      <w:rPr>
        <w:noProof/>
        <w:sz w:val="20"/>
        <w:szCs w:val="20"/>
      </w:rPr>
      <w:tab/>
    </w:r>
    <w:r>
      <w:rPr>
        <w:noProof/>
        <w:sz w:val="20"/>
        <w:szCs w:val="20"/>
      </w:rPr>
      <w:tab/>
    </w:r>
    <w:r w:rsidR="009921FE" w:rsidRPr="006D63CA">
      <w:rPr>
        <w:noProof/>
        <w:sz w:val="20"/>
        <w:szCs w:val="20"/>
      </w:rPr>
      <w:t>PSDS-EOI-01</w:t>
    </w:r>
    <w:r w:rsidR="00E542F6">
      <w:rPr>
        <w:noProof/>
        <w:sz w:val="20"/>
        <w:szCs w:val="20"/>
      </w:rPr>
      <w:t>-2211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5A5A4" w14:textId="77777777" w:rsidR="004B614D" w:rsidRDefault="004B614D" w:rsidP="004B614D">
      <w:pPr>
        <w:spacing w:after="0" w:line="240" w:lineRule="auto"/>
      </w:pPr>
      <w:r>
        <w:separator/>
      </w:r>
    </w:p>
  </w:footnote>
  <w:footnote w:type="continuationSeparator" w:id="0">
    <w:p w14:paraId="227A0D95" w14:textId="77777777" w:rsidR="004B614D" w:rsidRDefault="004B614D" w:rsidP="004B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353A" w14:textId="3AE539EE" w:rsidR="004B614D" w:rsidRDefault="004B614D" w:rsidP="009921FE">
    <w:pPr>
      <w:pStyle w:val="Header"/>
      <w:jc w:val="right"/>
    </w:pPr>
    <w:r>
      <w:rPr>
        <w:noProof/>
      </w:rPr>
      <w:drawing>
        <wp:anchor distT="0" distB="0" distL="114300" distR="114300" simplePos="0" relativeHeight="251658240" behindDoc="1" locked="0" layoutInCell="1" allowOverlap="1" wp14:anchorId="5198167E" wp14:editId="2FB26CE5">
          <wp:simplePos x="0" y="0"/>
          <wp:positionH relativeFrom="margin">
            <wp:align>right</wp:align>
          </wp:positionH>
          <wp:positionV relativeFrom="paragraph">
            <wp:posOffset>-193675</wp:posOffset>
          </wp:positionV>
          <wp:extent cx="5727700" cy="474980"/>
          <wp:effectExtent l="0" t="0" r="6350" b="1270"/>
          <wp:wrapTight wrapText="bothSides">
            <wp:wrapPolygon edited="0">
              <wp:start x="0" y="0"/>
              <wp:lineTo x="0" y="20791"/>
              <wp:lineTo x="21552" y="20791"/>
              <wp:lineTo x="21552"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0"/>
                  <a:stretch/>
                </pic:blipFill>
                <pic:spPr bwMode="auto">
                  <a:xfrm>
                    <a:off x="0" y="0"/>
                    <a:ext cx="5727700" cy="4749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02A"/>
    <w:multiLevelType w:val="hybridMultilevel"/>
    <w:tmpl w:val="65481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C20BA"/>
    <w:multiLevelType w:val="hybridMultilevel"/>
    <w:tmpl w:val="B712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125A6"/>
    <w:multiLevelType w:val="hybridMultilevel"/>
    <w:tmpl w:val="65481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9A3665"/>
    <w:multiLevelType w:val="hybridMultilevel"/>
    <w:tmpl w:val="65481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B80F6B"/>
    <w:multiLevelType w:val="hybridMultilevel"/>
    <w:tmpl w:val="77C4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15EB5"/>
    <w:multiLevelType w:val="hybridMultilevel"/>
    <w:tmpl w:val="3E06F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915A0"/>
    <w:multiLevelType w:val="hybridMultilevel"/>
    <w:tmpl w:val="A3127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30526C"/>
    <w:multiLevelType w:val="hybridMultilevel"/>
    <w:tmpl w:val="9F5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21376"/>
    <w:multiLevelType w:val="hybridMultilevel"/>
    <w:tmpl w:val="9030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4D"/>
    <w:rsid w:val="000E216C"/>
    <w:rsid w:val="001170FD"/>
    <w:rsid w:val="00141659"/>
    <w:rsid w:val="001A0823"/>
    <w:rsid w:val="004B614D"/>
    <w:rsid w:val="00600A97"/>
    <w:rsid w:val="006D63CA"/>
    <w:rsid w:val="00971FE5"/>
    <w:rsid w:val="009921FE"/>
    <w:rsid w:val="00A83EC6"/>
    <w:rsid w:val="00B32794"/>
    <w:rsid w:val="00CD03C7"/>
    <w:rsid w:val="00CD0E2A"/>
    <w:rsid w:val="00E542F6"/>
    <w:rsid w:val="00E7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C8EB1"/>
  <w15:chartTrackingRefBased/>
  <w15:docId w15:val="{AF33A1F0-EB09-4031-BC81-B7D1FE5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14D"/>
  </w:style>
  <w:style w:type="paragraph" w:styleId="Footer">
    <w:name w:val="footer"/>
    <w:basedOn w:val="Normal"/>
    <w:link w:val="FooterChar"/>
    <w:uiPriority w:val="99"/>
    <w:unhideWhenUsed/>
    <w:rsid w:val="004B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14D"/>
  </w:style>
  <w:style w:type="paragraph" w:styleId="BalloonText">
    <w:name w:val="Balloon Text"/>
    <w:basedOn w:val="Normal"/>
    <w:link w:val="BalloonTextChar"/>
    <w:uiPriority w:val="99"/>
    <w:semiHidden/>
    <w:unhideWhenUsed/>
    <w:rsid w:val="00117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FD"/>
    <w:rPr>
      <w:rFonts w:ascii="Segoe UI" w:hAnsi="Segoe UI" w:cs="Segoe UI"/>
      <w:sz w:val="18"/>
      <w:szCs w:val="18"/>
    </w:rPr>
  </w:style>
  <w:style w:type="paragraph" w:styleId="ListParagraph">
    <w:name w:val="List Paragraph"/>
    <w:basedOn w:val="Normal"/>
    <w:uiPriority w:val="34"/>
    <w:qFormat/>
    <w:rsid w:val="00A83EC6"/>
    <w:pPr>
      <w:ind w:left="720"/>
      <w:contextualSpacing/>
    </w:pPr>
  </w:style>
  <w:style w:type="table" w:styleId="TableGrid">
    <w:name w:val="Table Grid"/>
    <w:basedOn w:val="TableNormal"/>
    <w:uiPriority w:val="39"/>
    <w:rsid w:val="0014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DS.MidlandsNetZeroHub@nottinghamcity.gov.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681E-83E9-496F-B0F2-ACBE87E0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Santana</dc:creator>
  <cp:keywords/>
  <dc:description/>
  <cp:lastModifiedBy>Jorge Santana</cp:lastModifiedBy>
  <cp:revision>2</cp:revision>
  <dcterms:created xsi:type="dcterms:W3CDTF">2022-11-09T12:30:00Z</dcterms:created>
  <dcterms:modified xsi:type="dcterms:W3CDTF">2022-11-09T12:30:00Z</dcterms:modified>
</cp:coreProperties>
</file>