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40F0E0" w14:textId="77777777" w:rsidR="007A72B2" w:rsidRDefault="007A72B2" w:rsidP="007A72B2">
      <w:pPr>
        <w:shd w:val="clear" w:color="auto" w:fill="FFFFFF" w:themeFill="background1"/>
        <w:spacing w:after="0" w:line="240" w:lineRule="auto"/>
        <w:jc w:val="center"/>
        <w:rPr>
          <w:rFonts w:ascii="Avenir Next LT Pro" w:eastAsia="Times New Roman" w:hAnsi="Avenir Next LT Pro" w:cs="Arial"/>
          <w:b/>
          <w:bCs/>
          <w:sz w:val="28"/>
          <w:szCs w:val="28"/>
          <w:lang w:eastAsia="en-GB"/>
        </w:rPr>
      </w:pPr>
    </w:p>
    <w:p w14:paraId="0006B27F" w14:textId="1BFA7400" w:rsidR="007A72B2" w:rsidRDefault="006519C3" w:rsidP="007A72B2">
      <w:pPr>
        <w:shd w:val="clear" w:color="auto" w:fill="FFFFFF" w:themeFill="background1"/>
        <w:spacing w:after="0" w:line="240" w:lineRule="auto"/>
        <w:jc w:val="center"/>
        <w:rPr>
          <w:rFonts w:ascii="Avenir Next LT Pro" w:eastAsia="Times New Roman" w:hAnsi="Avenir Next LT Pro" w:cs="Arial"/>
          <w:b/>
          <w:bCs/>
          <w:sz w:val="28"/>
          <w:szCs w:val="28"/>
          <w:lang w:eastAsia="en-GB"/>
        </w:rPr>
      </w:pPr>
      <w:r w:rsidRPr="00D779B7">
        <w:rPr>
          <w:rFonts w:ascii="Avenir Next LT Pro" w:eastAsia="Times New Roman" w:hAnsi="Avenir Next LT Pro" w:cs="Arial"/>
          <w:b/>
          <w:bCs/>
          <w:sz w:val="28"/>
          <w:szCs w:val="28"/>
          <w:lang w:eastAsia="en-GB"/>
        </w:rPr>
        <w:t>The Electrification of Council Depots Competition</w:t>
      </w:r>
      <w:r w:rsidR="009A7B50" w:rsidRPr="00D779B7">
        <w:rPr>
          <w:rFonts w:ascii="Avenir Next LT Pro" w:eastAsia="Times New Roman" w:hAnsi="Avenir Next LT Pro" w:cs="Arial"/>
          <w:b/>
          <w:bCs/>
          <w:sz w:val="28"/>
          <w:szCs w:val="28"/>
          <w:lang w:eastAsia="en-GB"/>
        </w:rPr>
        <w:t xml:space="preserve"> Round 2</w:t>
      </w:r>
      <w:r w:rsidR="007A72B2">
        <w:rPr>
          <w:rFonts w:ascii="Avenir Next LT Pro" w:eastAsia="Times New Roman" w:hAnsi="Avenir Next LT Pro" w:cs="Arial"/>
          <w:b/>
          <w:bCs/>
          <w:sz w:val="28"/>
          <w:szCs w:val="28"/>
          <w:lang w:eastAsia="en-GB"/>
        </w:rPr>
        <w:t xml:space="preserve"> </w:t>
      </w:r>
    </w:p>
    <w:p w14:paraId="4E6623B5" w14:textId="74E7E9F1" w:rsidR="006519C3" w:rsidRPr="00D779B7" w:rsidRDefault="00D90AE6" w:rsidP="007A72B2">
      <w:pPr>
        <w:shd w:val="clear" w:color="auto" w:fill="FFFFFF" w:themeFill="background1"/>
        <w:spacing w:after="0" w:line="240" w:lineRule="auto"/>
        <w:jc w:val="center"/>
        <w:rPr>
          <w:rFonts w:ascii="Avenir Next LT Pro" w:eastAsia="Times New Roman" w:hAnsi="Avenir Next LT Pro" w:cs="Arial"/>
          <w:b/>
          <w:bCs/>
          <w:sz w:val="28"/>
          <w:szCs w:val="28"/>
          <w:lang w:eastAsia="en-GB"/>
        </w:rPr>
      </w:pPr>
      <w:r w:rsidRPr="00D779B7">
        <w:rPr>
          <w:rFonts w:ascii="Avenir Next LT Pro" w:eastAsia="Times New Roman" w:hAnsi="Avenir Next LT Pro" w:cs="Arial"/>
          <w:b/>
          <w:bCs/>
          <w:sz w:val="28"/>
          <w:szCs w:val="28"/>
          <w:lang w:eastAsia="en-GB"/>
        </w:rPr>
        <w:t>Guidance Notes</w:t>
      </w:r>
    </w:p>
    <w:p w14:paraId="16988D1E" w14:textId="77777777" w:rsidR="00B753ED" w:rsidRPr="00D779B7" w:rsidRDefault="00B753ED" w:rsidP="006519C3">
      <w:pPr>
        <w:spacing w:after="60"/>
        <w:jc w:val="both"/>
        <w:rPr>
          <w:rFonts w:ascii="Avenir Next LT Pro" w:eastAsia="Times New Roman" w:hAnsi="Avenir Next LT Pro" w:cstheme="minorHAnsi"/>
          <w:b/>
          <w:lang w:eastAsia="en-GB"/>
        </w:rPr>
      </w:pPr>
    </w:p>
    <w:p w14:paraId="6540BDE6" w14:textId="2D970B48" w:rsidR="006519C3" w:rsidRPr="00D779B7" w:rsidRDefault="006519C3" w:rsidP="006519C3">
      <w:pPr>
        <w:spacing w:after="60"/>
        <w:jc w:val="both"/>
        <w:rPr>
          <w:rFonts w:ascii="Avenir Next LT Pro" w:eastAsia="Times New Roman" w:hAnsi="Avenir Next LT Pro" w:cstheme="minorHAnsi"/>
          <w:lang w:eastAsia="en-GB"/>
        </w:rPr>
      </w:pPr>
      <w:r w:rsidRPr="00D779B7">
        <w:rPr>
          <w:rFonts w:ascii="Avenir Next LT Pro" w:eastAsia="Times New Roman" w:hAnsi="Avenir Next LT Pro" w:cstheme="minorHAnsi"/>
          <w:b/>
          <w:lang w:eastAsia="en-GB"/>
        </w:rPr>
        <w:t>Introduction</w:t>
      </w:r>
    </w:p>
    <w:p w14:paraId="1D162195" w14:textId="494935C6" w:rsidR="00E970AD" w:rsidRPr="00D779B7" w:rsidRDefault="00E970AD" w:rsidP="00E970AD">
      <w:pPr>
        <w:spacing w:before="240" w:after="60"/>
        <w:rPr>
          <w:rFonts w:ascii="Avenir Next LT Pro" w:eastAsia="Times New Roman" w:hAnsi="Avenir Next LT Pro" w:cstheme="minorHAnsi"/>
          <w:lang w:eastAsia="en-GB"/>
        </w:rPr>
      </w:pPr>
      <w:r w:rsidRPr="00D779B7">
        <w:rPr>
          <w:rFonts w:ascii="Avenir Next LT Pro" w:eastAsia="Times New Roman" w:hAnsi="Avenir Next LT Pro" w:cstheme="minorHAnsi"/>
          <w:lang w:eastAsia="en-GB"/>
        </w:rPr>
        <w:t xml:space="preserve">As part of our ongoing commitment to supporting Local Authorities across the Midlands in delivering their Net Zero ambitions, the Midlands Net Zero Hub (MNZH) is launching the second </w:t>
      </w:r>
      <w:r w:rsidR="009A7B50" w:rsidRPr="00D779B7">
        <w:rPr>
          <w:rFonts w:ascii="Avenir Next LT Pro" w:eastAsia="Times New Roman" w:hAnsi="Avenir Next LT Pro" w:cstheme="minorHAnsi"/>
          <w:lang w:eastAsia="en-GB"/>
        </w:rPr>
        <w:t xml:space="preserve">round </w:t>
      </w:r>
      <w:r w:rsidRPr="00D779B7">
        <w:rPr>
          <w:rFonts w:ascii="Avenir Next LT Pro" w:eastAsia="Times New Roman" w:hAnsi="Avenir Next LT Pro" w:cstheme="minorHAnsi"/>
          <w:lang w:eastAsia="en-GB"/>
        </w:rPr>
        <w:t>of its electric depot programme</w:t>
      </w:r>
      <w:r w:rsidR="009A7B50" w:rsidRPr="00D779B7">
        <w:rPr>
          <w:rFonts w:ascii="Avenir Next LT Pro" w:eastAsia="Times New Roman" w:hAnsi="Avenir Next LT Pro" w:cstheme="minorHAnsi"/>
          <w:lang w:eastAsia="en-GB"/>
        </w:rPr>
        <w:t xml:space="preserve"> due to its overwhelming success in the first round held in December 2023</w:t>
      </w:r>
      <w:r w:rsidRPr="00D779B7">
        <w:rPr>
          <w:rFonts w:ascii="Avenir Next LT Pro" w:eastAsia="Times New Roman" w:hAnsi="Avenir Next LT Pro" w:cstheme="minorHAnsi"/>
          <w:lang w:eastAsia="en-GB"/>
        </w:rPr>
        <w:t xml:space="preserve">. </w:t>
      </w:r>
      <w:r w:rsidR="00D779B7">
        <w:rPr>
          <w:rFonts w:ascii="Avenir Next LT Pro" w:eastAsia="Times New Roman" w:hAnsi="Avenir Next LT Pro" w:cstheme="minorHAnsi"/>
          <w:lang w:eastAsia="en-GB"/>
        </w:rPr>
        <w:t>T</w:t>
      </w:r>
      <w:r w:rsidRPr="00D779B7">
        <w:rPr>
          <w:rFonts w:ascii="Avenir Next LT Pro" w:eastAsia="Times New Roman" w:hAnsi="Avenir Next LT Pro" w:cstheme="minorHAnsi"/>
          <w:lang w:eastAsia="en-GB"/>
        </w:rPr>
        <w:t xml:space="preserve">his funding </w:t>
      </w:r>
      <w:r w:rsidR="00D779B7">
        <w:rPr>
          <w:rFonts w:ascii="Avenir Next LT Pro" w:eastAsia="Times New Roman" w:hAnsi="Avenir Next LT Pro" w:cstheme="minorHAnsi"/>
          <w:lang w:eastAsia="en-GB"/>
        </w:rPr>
        <w:t xml:space="preserve">is intended </w:t>
      </w:r>
      <w:r w:rsidRPr="00D779B7">
        <w:rPr>
          <w:rFonts w:ascii="Avenir Next LT Pro" w:eastAsia="Times New Roman" w:hAnsi="Avenir Next LT Pro" w:cstheme="minorHAnsi"/>
          <w:lang w:eastAsia="en-GB"/>
        </w:rPr>
        <w:t>to enable councils to procure consultancy services to develop detailed depot designs</w:t>
      </w:r>
      <w:r w:rsidR="00D779B7">
        <w:rPr>
          <w:rFonts w:ascii="Avenir Next LT Pro" w:eastAsia="Times New Roman" w:hAnsi="Avenir Next LT Pro" w:cstheme="minorHAnsi"/>
          <w:lang w:eastAsia="en-GB"/>
        </w:rPr>
        <w:t xml:space="preserve"> moving on from a </w:t>
      </w:r>
      <w:r w:rsidR="009C296B">
        <w:rPr>
          <w:rFonts w:ascii="Avenir Next LT Pro" w:eastAsia="Times New Roman" w:hAnsi="Avenir Next LT Pro" w:cstheme="minorHAnsi"/>
          <w:lang w:eastAsia="en-GB"/>
        </w:rPr>
        <w:t>desk-based</w:t>
      </w:r>
      <w:r w:rsidR="00D779B7">
        <w:rPr>
          <w:rFonts w:ascii="Avenir Next LT Pro" w:eastAsia="Times New Roman" w:hAnsi="Avenir Next LT Pro" w:cstheme="minorHAnsi"/>
          <w:lang w:eastAsia="en-GB"/>
        </w:rPr>
        <w:t xml:space="preserve"> fleet review.</w:t>
      </w:r>
    </w:p>
    <w:p w14:paraId="0D05F081" w14:textId="0356F6BB" w:rsidR="00E970AD" w:rsidRPr="00D779B7" w:rsidRDefault="00E970AD" w:rsidP="00E970AD">
      <w:pPr>
        <w:spacing w:before="240" w:after="60"/>
        <w:rPr>
          <w:rFonts w:ascii="Avenir Next LT Pro" w:eastAsia="Times New Roman" w:hAnsi="Avenir Next LT Pro" w:cstheme="minorHAnsi"/>
          <w:lang w:eastAsia="en-GB"/>
        </w:rPr>
      </w:pPr>
      <w:r w:rsidRPr="00D779B7">
        <w:rPr>
          <w:rFonts w:ascii="Avenir Next LT Pro" w:eastAsia="Times New Roman" w:hAnsi="Avenir Next LT Pro" w:cstheme="minorHAnsi"/>
          <w:lang w:eastAsia="en-GB"/>
        </w:rPr>
        <w:t xml:space="preserve">This stage is focused on translating the findings from </w:t>
      </w:r>
      <w:r w:rsidR="009A7B50" w:rsidRPr="00D779B7">
        <w:rPr>
          <w:rFonts w:ascii="Avenir Next LT Pro" w:eastAsia="Times New Roman" w:hAnsi="Avenir Next LT Pro" w:cstheme="minorHAnsi"/>
          <w:lang w:eastAsia="en-GB"/>
        </w:rPr>
        <w:t>a previously conducted fleet review</w:t>
      </w:r>
      <w:r w:rsidRPr="00D779B7">
        <w:rPr>
          <w:rFonts w:ascii="Avenir Next LT Pro" w:eastAsia="Times New Roman" w:hAnsi="Avenir Next LT Pro" w:cstheme="minorHAnsi"/>
          <w:lang w:eastAsia="en-GB"/>
        </w:rPr>
        <w:t xml:space="preserve"> into actionable plans, including the integration of renewable energy infrastructure. The aim is to support Local Authorities in progressing from strategic feasibility to investable, design-ready projects that will enable the transition to fully electric fleets</w:t>
      </w:r>
      <w:r w:rsidR="009A7B50" w:rsidRPr="00D779B7">
        <w:rPr>
          <w:rFonts w:ascii="Avenir Next LT Pro" w:eastAsia="Times New Roman" w:hAnsi="Avenir Next LT Pro" w:cstheme="minorHAnsi"/>
          <w:lang w:eastAsia="en-GB"/>
        </w:rPr>
        <w:t xml:space="preserve"> and supporting infrastructure at the council’s depots.</w:t>
      </w:r>
    </w:p>
    <w:p w14:paraId="002AAE8C" w14:textId="4C8F481B" w:rsidR="006519C3" w:rsidRPr="00D779B7" w:rsidRDefault="00E970AD" w:rsidP="00E970AD">
      <w:pPr>
        <w:spacing w:before="240" w:after="60"/>
        <w:rPr>
          <w:rFonts w:ascii="Avenir Next LT Pro" w:eastAsia="Times New Roman" w:hAnsi="Avenir Next LT Pro" w:cstheme="minorHAnsi"/>
          <w:lang w:eastAsia="en-GB"/>
        </w:rPr>
      </w:pPr>
      <w:r w:rsidRPr="00D779B7">
        <w:rPr>
          <w:rFonts w:ascii="Avenir Next LT Pro" w:eastAsia="Times New Roman" w:hAnsi="Avenir Next LT Pro" w:cstheme="minorHAnsi"/>
          <w:lang w:eastAsia="en-GB"/>
        </w:rPr>
        <w:t>Local Authorities will be responsible for procuring their own consultants, with support and guidance provided by the Hub throughout the process. The resulting designs will ensure that depot upgrades are futureproofed, cost-effective, and aligned with long-term fleet electrification strategies.</w:t>
      </w:r>
    </w:p>
    <w:p w14:paraId="6341CDB7" w14:textId="77777777" w:rsidR="00E970AD" w:rsidRPr="00D779B7" w:rsidRDefault="00E970AD" w:rsidP="00E970AD">
      <w:pPr>
        <w:spacing w:after="60"/>
        <w:rPr>
          <w:rFonts w:ascii="Avenir Next LT Pro" w:eastAsia="Times New Roman" w:hAnsi="Avenir Next LT Pro" w:cstheme="minorHAnsi"/>
          <w:lang w:eastAsia="en-GB"/>
        </w:rPr>
      </w:pPr>
    </w:p>
    <w:p w14:paraId="4008F1F3" w14:textId="650C70FB" w:rsidR="007A72B2" w:rsidRPr="007A72B2" w:rsidRDefault="003F2211" w:rsidP="003F2211">
      <w:pPr>
        <w:spacing w:after="60"/>
        <w:jc w:val="both"/>
        <w:rPr>
          <w:rFonts w:ascii="Avenir Next LT Pro" w:eastAsia="Times New Roman" w:hAnsi="Avenir Next LT Pro" w:cstheme="minorHAnsi"/>
          <w:b/>
          <w:lang w:eastAsia="en-GB"/>
        </w:rPr>
      </w:pPr>
      <w:r w:rsidRPr="00D779B7">
        <w:rPr>
          <w:rFonts w:ascii="Avenir Next LT Pro" w:eastAsia="Times New Roman" w:hAnsi="Avenir Next LT Pro" w:cstheme="minorHAnsi"/>
          <w:b/>
          <w:lang w:eastAsia="en-GB"/>
        </w:rPr>
        <w:t>Scope</w:t>
      </w:r>
    </w:p>
    <w:p w14:paraId="4D8B94BB" w14:textId="7B16A1DB" w:rsidR="00DE637D" w:rsidRDefault="00DE637D" w:rsidP="00DE637D">
      <w:pPr>
        <w:spacing w:after="0" w:line="240" w:lineRule="auto"/>
        <w:rPr>
          <w:rFonts w:ascii="Avenir Next LT Pro" w:eastAsia="Times New Roman" w:hAnsi="Avenir Next LT Pro" w:cstheme="minorHAnsi"/>
          <w:lang w:eastAsia="en-GB"/>
        </w:rPr>
      </w:pPr>
      <w:r w:rsidRPr="00D779B7">
        <w:rPr>
          <w:rFonts w:ascii="Avenir Next LT Pro" w:eastAsia="Times New Roman" w:hAnsi="Avenir Next LT Pro" w:cstheme="minorHAnsi"/>
          <w:lang w:eastAsia="en-GB"/>
        </w:rPr>
        <w:t xml:space="preserve">Local Authorities are invited to apply for funding to commission consultancy services that will deliver comprehensive depot design packages. These packages must build directly on the feasibility work completed in </w:t>
      </w:r>
      <w:r w:rsidR="009A7B50" w:rsidRPr="00D779B7">
        <w:rPr>
          <w:rFonts w:ascii="Avenir Next LT Pro" w:eastAsia="Times New Roman" w:hAnsi="Avenir Next LT Pro" w:cstheme="minorHAnsi"/>
          <w:lang w:eastAsia="en-GB"/>
        </w:rPr>
        <w:t>a fleet review</w:t>
      </w:r>
      <w:r w:rsidRPr="00D779B7">
        <w:rPr>
          <w:rFonts w:ascii="Avenir Next LT Pro" w:eastAsia="Times New Roman" w:hAnsi="Avenir Next LT Pro" w:cstheme="minorHAnsi"/>
          <w:lang w:eastAsia="en-GB"/>
        </w:rPr>
        <w:t xml:space="preserve"> and include:</w:t>
      </w:r>
    </w:p>
    <w:p w14:paraId="0ADF834C" w14:textId="77777777" w:rsidR="00565AA8" w:rsidRPr="00D779B7" w:rsidRDefault="00565AA8" w:rsidP="00DE637D">
      <w:pPr>
        <w:spacing w:after="0" w:line="240" w:lineRule="auto"/>
        <w:rPr>
          <w:rFonts w:ascii="Avenir Next LT Pro" w:eastAsia="Times New Roman" w:hAnsi="Avenir Next LT Pro" w:cstheme="minorHAnsi"/>
          <w:lang w:eastAsia="en-GB"/>
        </w:rPr>
      </w:pPr>
    </w:p>
    <w:p w14:paraId="7ED5BA3F" w14:textId="77777777" w:rsidR="00DE637D" w:rsidRPr="00D779B7" w:rsidRDefault="00DE637D" w:rsidP="00DE637D">
      <w:pPr>
        <w:pStyle w:val="ListParagraph"/>
        <w:numPr>
          <w:ilvl w:val="0"/>
          <w:numId w:val="19"/>
        </w:numPr>
        <w:spacing w:after="0" w:line="240" w:lineRule="auto"/>
        <w:rPr>
          <w:rFonts w:ascii="Avenir Next LT Pro" w:eastAsia="Times New Roman" w:hAnsi="Avenir Next LT Pro" w:cstheme="minorHAnsi"/>
          <w:lang w:eastAsia="en-GB"/>
        </w:rPr>
      </w:pPr>
      <w:r w:rsidRPr="00D779B7">
        <w:rPr>
          <w:rFonts w:ascii="Avenir Next LT Pro" w:eastAsia="Times New Roman" w:hAnsi="Avenir Next LT Pro" w:cstheme="minorHAnsi"/>
          <w:lang w:eastAsia="en-GB"/>
        </w:rPr>
        <w:t>Detailed electrical and civil infrastructure designs (e.g. RIBA Stage 3), including drawings and specifications.</w:t>
      </w:r>
    </w:p>
    <w:p w14:paraId="68570DCD" w14:textId="77777777" w:rsidR="00DE637D" w:rsidRPr="00D779B7" w:rsidRDefault="00DE637D" w:rsidP="00DE637D">
      <w:pPr>
        <w:pStyle w:val="ListParagraph"/>
        <w:numPr>
          <w:ilvl w:val="0"/>
          <w:numId w:val="19"/>
        </w:numPr>
        <w:spacing w:after="0" w:line="240" w:lineRule="auto"/>
        <w:rPr>
          <w:rFonts w:ascii="Avenir Next LT Pro" w:eastAsia="Times New Roman" w:hAnsi="Avenir Next LT Pro" w:cstheme="minorHAnsi"/>
          <w:lang w:eastAsia="en-GB"/>
        </w:rPr>
      </w:pPr>
      <w:r w:rsidRPr="00D779B7">
        <w:rPr>
          <w:rFonts w:ascii="Avenir Next LT Pro" w:eastAsia="Times New Roman" w:hAnsi="Avenir Next LT Pro" w:cstheme="minorHAnsi"/>
          <w:lang w:eastAsia="en-GB"/>
        </w:rPr>
        <w:t>Integration of renewable energy infrastructure, such as solar PV and battery storage, where appropriate.</w:t>
      </w:r>
    </w:p>
    <w:p w14:paraId="6EB968AE" w14:textId="77777777" w:rsidR="00DE637D" w:rsidRPr="00D779B7" w:rsidRDefault="00DE637D" w:rsidP="00DE637D">
      <w:pPr>
        <w:pStyle w:val="ListParagraph"/>
        <w:numPr>
          <w:ilvl w:val="0"/>
          <w:numId w:val="19"/>
        </w:numPr>
        <w:spacing w:after="0" w:line="240" w:lineRule="auto"/>
        <w:rPr>
          <w:rFonts w:ascii="Avenir Next LT Pro" w:eastAsia="Times New Roman" w:hAnsi="Avenir Next LT Pro" w:cstheme="minorHAnsi"/>
          <w:lang w:eastAsia="en-GB"/>
        </w:rPr>
      </w:pPr>
      <w:r w:rsidRPr="00D779B7">
        <w:rPr>
          <w:rFonts w:ascii="Avenir Next LT Pro" w:eastAsia="Times New Roman" w:hAnsi="Avenir Next LT Pro" w:cstheme="minorHAnsi"/>
          <w:lang w:eastAsia="en-GB"/>
        </w:rPr>
        <w:t>Robust costings and financial modelling to support investment decisions.</w:t>
      </w:r>
    </w:p>
    <w:p w14:paraId="59F1DB0A" w14:textId="77777777" w:rsidR="00DE637D" w:rsidRPr="00D779B7" w:rsidRDefault="00DE637D" w:rsidP="00DE637D">
      <w:pPr>
        <w:pStyle w:val="ListParagraph"/>
        <w:numPr>
          <w:ilvl w:val="0"/>
          <w:numId w:val="19"/>
        </w:numPr>
        <w:spacing w:after="0" w:line="240" w:lineRule="auto"/>
        <w:rPr>
          <w:rFonts w:ascii="Avenir Next LT Pro" w:eastAsia="Times New Roman" w:hAnsi="Avenir Next LT Pro" w:cstheme="minorHAnsi"/>
          <w:lang w:eastAsia="en-GB"/>
        </w:rPr>
      </w:pPr>
      <w:r w:rsidRPr="00D779B7">
        <w:rPr>
          <w:rFonts w:ascii="Avenir Next LT Pro" w:eastAsia="Times New Roman" w:hAnsi="Avenir Next LT Pro" w:cstheme="minorHAnsi"/>
          <w:lang w:eastAsia="en-GB"/>
        </w:rPr>
        <w:t>Clear project timelines and delivery milestones.</w:t>
      </w:r>
    </w:p>
    <w:p w14:paraId="2E6CE3FA" w14:textId="77777777" w:rsidR="00DE637D" w:rsidRPr="00D779B7" w:rsidRDefault="00DE637D" w:rsidP="00DE637D">
      <w:pPr>
        <w:pStyle w:val="ListParagraph"/>
        <w:numPr>
          <w:ilvl w:val="0"/>
          <w:numId w:val="19"/>
        </w:numPr>
        <w:spacing w:after="0" w:line="240" w:lineRule="auto"/>
        <w:rPr>
          <w:rFonts w:ascii="Avenir Next LT Pro" w:eastAsia="Times New Roman" w:hAnsi="Avenir Next LT Pro" w:cstheme="minorHAnsi"/>
          <w:lang w:eastAsia="en-GB"/>
        </w:rPr>
      </w:pPr>
      <w:r w:rsidRPr="00D779B7">
        <w:rPr>
          <w:rFonts w:ascii="Avenir Next LT Pro" w:eastAsia="Times New Roman" w:hAnsi="Avenir Next LT Pro" w:cstheme="minorHAnsi"/>
          <w:lang w:eastAsia="en-GB"/>
        </w:rPr>
        <w:t>Risk assessments covering technical, financial, and operational aspects of depot development.</w:t>
      </w:r>
    </w:p>
    <w:p w14:paraId="561B1EBE" w14:textId="77777777" w:rsidR="00B4400C" w:rsidRPr="00D779B7" w:rsidRDefault="00B4400C" w:rsidP="00B4400C">
      <w:pPr>
        <w:pStyle w:val="ListParagraph"/>
        <w:spacing w:after="0" w:line="240" w:lineRule="auto"/>
        <w:rPr>
          <w:rFonts w:ascii="Avenir Next LT Pro" w:hAnsi="Avenir Next LT Pro"/>
        </w:rPr>
      </w:pPr>
    </w:p>
    <w:p w14:paraId="7BFE5DB2" w14:textId="685D7989" w:rsidR="007A72B2" w:rsidRPr="00D779B7" w:rsidRDefault="003F2211" w:rsidP="003F2211">
      <w:pPr>
        <w:spacing w:after="60"/>
        <w:jc w:val="both"/>
        <w:rPr>
          <w:rFonts w:ascii="Avenir Next LT Pro" w:eastAsia="Times New Roman" w:hAnsi="Avenir Next LT Pro" w:cstheme="minorHAnsi"/>
          <w:b/>
          <w:lang w:eastAsia="en-GB"/>
        </w:rPr>
      </w:pPr>
      <w:r w:rsidRPr="00D779B7">
        <w:rPr>
          <w:rFonts w:ascii="Avenir Next LT Pro" w:eastAsia="Times New Roman" w:hAnsi="Avenir Next LT Pro" w:cstheme="minorHAnsi"/>
          <w:b/>
          <w:lang w:eastAsia="en-GB"/>
        </w:rPr>
        <w:t>Exclusions</w:t>
      </w:r>
    </w:p>
    <w:p w14:paraId="2A8D15E8" w14:textId="6CFB882A" w:rsidR="00B4400C" w:rsidRPr="00D779B7" w:rsidRDefault="008D156D">
      <w:pPr>
        <w:rPr>
          <w:rFonts w:ascii="Avenir Next LT Pro" w:eastAsia="Times New Roman" w:hAnsi="Avenir Next LT Pro" w:cstheme="minorHAnsi"/>
          <w:b/>
          <w:lang w:eastAsia="en-GB"/>
        </w:rPr>
      </w:pPr>
      <w:r w:rsidRPr="00D779B7">
        <w:rPr>
          <w:rFonts w:ascii="Avenir Next LT Pro" w:eastAsia="Times New Roman" w:hAnsi="Avenir Next LT Pro" w:cstheme="minorHAnsi"/>
          <w:lang w:eastAsia="en-GB"/>
        </w:rPr>
        <w:t>This funding is intended to support the development of depot designs</w:t>
      </w:r>
      <w:r w:rsidR="009A7B50" w:rsidRPr="00D779B7">
        <w:rPr>
          <w:rFonts w:ascii="Avenir Next LT Pro" w:eastAsia="Times New Roman" w:hAnsi="Avenir Next LT Pro" w:cstheme="minorHAnsi"/>
          <w:lang w:eastAsia="en-GB"/>
        </w:rPr>
        <w:t xml:space="preserve"> and business cases</w:t>
      </w:r>
      <w:r w:rsidRPr="00D779B7">
        <w:rPr>
          <w:rFonts w:ascii="Avenir Next LT Pro" w:eastAsia="Times New Roman" w:hAnsi="Avenir Next LT Pro" w:cstheme="minorHAnsi"/>
          <w:lang w:eastAsia="en-GB"/>
        </w:rPr>
        <w:t xml:space="preserve"> only. It is expected that participating authorities will have already completed their fleet reviews and determined the vehicle types and numbers to be accommodated at each depot. Fleet assessments will not be funded under this stage, although they may be conducted in parallel if required</w:t>
      </w:r>
      <w:r w:rsidR="009A7B50" w:rsidRPr="00D779B7">
        <w:rPr>
          <w:rFonts w:ascii="Avenir Next LT Pro" w:eastAsia="Times New Roman" w:hAnsi="Avenir Next LT Pro" w:cstheme="minorHAnsi"/>
          <w:lang w:eastAsia="en-GB"/>
        </w:rPr>
        <w:t xml:space="preserve"> at the expense of the applicant.</w:t>
      </w:r>
      <w:r w:rsidR="00B4400C" w:rsidRPr="00D779B7">
        <w:rPr>
          <w:rFonts w:ascii="Avenir Next LT Pro" w:eastAsia="Times New Roman" w:hAnsi="Avenir Next LT Pro" w:cstheme="minorHAnsi"/>
          <w:b/>
          <w:lang w:eastAsia="en-GB"/>
        </w:rPr>
        <w:br w:type="page"/>
      </w:r>
    </w:p>
    <w:p w14:paraId="4BE92ED0" w14:textId="3BBC9E20" w:rsidR="007B25F4" w:rsidRPr="00565AA8" w:rsidRDefault="00954822" w:rsidP="00565AA8">
      <w:pPr>
        <w:spacing w:after="60"/>
        <w:jc w:val="both"/>
        <w:rPr>
          <w:rFonts w:ascii="Avenir Next LT Pro" w:eastAsia="Times New Roman" w:hAnsi="Avenir Next LT Pro" w:cstheme="minorHAnsi"/>
          <w:b/>
          <w:lang w:eastAsia="en-GB"/>
        </w:rPr>
      </w:pPr>
      <w:r w:rsidRPr="00D779B7">
        <w:rPr>
          <w:rFonts w:ascii="Avenir Next LT Pro" w:eastAsia="Times New Roman" w:hAnsi="Avenir Next LT Pro" w:cstheme="minorHAnsi"/>
          <w:b/>
          <w:lang w:eastAsia="en-GB"/>
        </w:rPr>
        <w:lastRenderedPageBreak/>
        <w:t>Essential e</w:t>
      </w:r>
      <w:r w:rsidR="00103872" w:rsidRPr="00D779B7">
        <w:rPr>
          <w:rFonts w:ascii="Avenir Next LT Pro" w:eastAsia="Times New Roman" w:hAnsi="Avenir Next LT Pro" w:cstheme="minorHAnsi"/>
          <w:b/>
          <w:lang w:eastAsia="en-GB"/>
        </w:rPr>
        <w:t>ligibility criteria</w:t>
      </w:r>
    </w:p>
    <w:p w14:paraId="03CAE991" w14:textId="59E6F3F4" w:rsidR="007B25F4" w:rsidRPr="00D779B7" w:rsidRDefault="007B25F4" w:rsidP="008343E0">
      <w:pPr>
        <w:spacing w:after="60"/>
        <w:rPr>
          <w:rFonts w:ascii="Avenir Next LT Pro" w:eastAsia="Times New Roman" w:hAnsi="Avenir Next LT Pro" w:cstheme="minorHAnsi"/>
          <w:lang w:eastAsia="en-GB"/>
        </w:rPr>
      </w:pPr>
      <w:r w:rsidRPr="00D779B7">
        <w:rPr>
          <w:rFonts w:ascii="Avenir Next LT Pro" w:eastAsia="Times New Roman" w:hAnsi="Avenir Next LT Pro" w:cstheme="minorHAnsi"/>
          <w:lang w:eastAsia="en-GB"/>
        </w:rPr>
        <w:t>This competition is only open to Local Authorities within the Midlands Net Zero Hub region</w:t>
      </w:r>
      <w:r w:rsidR="0084124C" w:rsidRPr="00D779B7">
        <w:rPr>
          <w:rFonts w:ascii="Avenir Next LT Pro" w:eastAsia="Times New Roman" w:hAnsi="Avenir Next LT Pro" w:cstheme="minorHAnsi"/>
          <w:lang w:eastAsia="en-GB"/>
        </w:rPr>
        <w:t xml:space="preserve"> </w:t>
      </w:r>
      <w:r w:rsidR="009A7B50" w:rsidRPr="00D779B7">
        <w:rPr>
          <w:rFonts w:ascii="Avenir Next LT Pro" w:eastAsia="Times New Roman" w:hAnsi="Avenir Next LT Pro" w:cstheme="minorHAnsi"/>
          <w:lang w:eastAsia="en-GB"/>
        </w:rPr>
        <w:t xml:space="preserve">who have previously conducted a fleet review either through the hub’s funded fleet reviews or a self funded review. This review must be provided with your application to check that the study has been conducted by a competent person and the outputs of the study are deemed satisfactory to build a business case from. </w:t>
      </w:r>
      <w:r w:rsidR="00D83F17" w:rsidRPr="00D779B7">
        <w:rPr>
          <w:rFonts w:ascii="Avenir Next LT Pro" w:eastAsia="Times New Roman" w:hAnsi="Avenir Next LT Pro" w:cstheme="minorHAnsi"/>
          <w:lang w:eastAsia="en-GB"/>
        </w:rPr>
        <w:t xml:space="preserve">If you are unsure as to whether you fall within </w:t>
      </w:r>
      <w:r w:rsidR="006E31CD" w:rsidRPr="00D779B7">
        <w:rPr>
          <w:rFonts w:ascii="Avenir Next LT Pro" w:eastAsia="Times New Roman" w:hAnsi="Avenir Next LT Pro" w:cstheme="minorHAnsi"/>
          <w:lang w:eastAsia="en-GB"/>
        </w:rPr>
        <w:t>this criterion</w:t>
      </w:r>
      <w:r w:rsidR="00D83F17" w:rsidRPr="00D779B7">
        <w:rPr>
          <w:rFonts w:ascii="Avenir Next LT Pro" w:eastAsia="Times New Roman" w:hAnsi="Avenir Next LT Pro" w:cstheme="minorHAnsi"/>
          <w:lang w:eastAsia="en-GB"/>
        </w:rPr>
        <w:t xml:space="preserve">, please email </w:t>
      </w:r>
      <w:hyperlink r:id="rId12" w:history="1">
        <w:r w:rsidR="006E31CD" w:rsidRPr="00D779B7">
          <w:rPr>
            <w:rStyle w:val="Hyperlink"/>
            <w:rFonts w:ascii="Avenir Next LT Pro" w:eastAsia="Times New Roman" w:hAnsi="Avenir Next LT Pro" w:cstheme="minorHAnsi"/>
            <w:lang w:eastAsia="en-GB"/>
          </w:rPr>
          <w:t>MidlandsNetZeroHub@Nottinghamcity.gov.uk</w:t>
        </w:r>
      </w:hyperlink>
      <w:r w:rsidR="006E31CD" w:rsidRPr="00D779B7">
        <w:rPr>
          <w:rFonts w:ascii="Avenir Next LT Pro" w:eastAsia="Times New Roman" w:hAnsi="Avenir Next LT Pro" w:cstheme="minorHAnsi"/>
          <w:lang w:eastAsia="en-GB"/>
        </w:rPr>
        <w:t>.</w:t>
      </w:r>
    </w:p>
    <w:p w14:paraId="13A1F5FC" w14:textId="77777777" w:rsidR="006E31CD" w:rsidRPr="00D779B7" w:rsidRDefault="006E31CD" w:rsidP="008343E0">
      <w:pPr>
        <w:spacing w:after="60"/>
        <w:rPr>
          <w:rFonts w:ascii="Avenir Next LT Pro" w:eastAsia="Times New Roman" w:hAnsi="Avenir Next LT Pro" w:cstheme="minorHAnsi"/>
          <w:lang w:eastAsia="en-GB"/>
        </w:rPr>
      </w:pPr>
    </w:p>
    <w:p w14:paraId="446A2992" w14:textId="5B4634BD" w:rsidR="006E31CD" w:rsidRPr="00D779B7" w:rsidRDefault="006E31CD" w:rsidP="008343E0">
      <w:pPr>
        <w:spacing w:after="60"/>
        <w:rPr>
          <w:rFonts w:ascii="Avenir Next LT Pro" w:eastAsia="Times New Roman" w:hAnsi="Avenir Next LT Pro" w:cstheme="minorHAnsi"/>
          <w:lang w:eastAsia="en-GB"/>
        </w:rPr>
      </w:pPr>
      <w:r w:rsidRPr="00D779B7">
        <w:rPr>
          <w:rFonts w:ascii="Avenir Next LT Pro" w:eastAsia="Times New Roman" w:hAnsi="Avenir Next LT Pro" w:cstheme="minorHAnsi"/>
          <w:lang w:eastAsia="en-GB"/>
        </w:rPr>
        <w:t xml:space="preserve">The study will include an essential element of renewable energy system integration for the project, such as, solar PV, battery storage and </w:t>
      </w:r>
      <w:r w:rsidR="00B50B9B" w:rsidRPr="00D779B7">
        <w:rPr>
          <w:rFonts w:ascii="Avenir Next LT Pro" w:eastAsia="Times New Roman" w:hAnsi="Avenir Next LT Pro" w:cstheme="minorHAnsi"/>
          <w:lang w:eastAsia="en-GB"/>
        </w:rPr>
        <w:t>energy management systems. Applicants should therefore ensure funding availability for the implementation of such technologies.</w:t>
      </w:r>
    </w:p>
    <w:p w14:paraId="1E231F7E" w14:textId="77777777" w:rsidR="006E31CD" w:rsidRPr="00D779B7" w:rsidRDefault="006E31CD" w:rsidP="008343E0">
      <w:pPr>
        <w:spacing w:after="60"/>
        <w:rPr>
          <w:rFonts w:ascii="Avenir Next LT Pro" w:eastAsia="Times New Roman" w:hAnsi="Avenir Next LT Pro" w:cstheme="minorHAnsi"/>
          <w:lang w:eastAsia="en-GB"/>
        </w:rPr>
      </w:pPr>
    </w:p>
    <w:p w14:paraId="7F41D6CB" w14:textId="7C41CFB9" w:rsidR="001A01F6" w:rsidRPr="00D779B7" w:rsidRDefault="008343E0" w:rsidP="008343E0">
      <w:pPr>
        <w:spacing w:after="60"/>
        <w:rPr>
          <w:rFonts w:ascii="Avenir Next LT Pro" w:eastAsia="Times New Roman" w:hAnsi="Avenir Next LT Pro" w:cstheme="minorHAnsi"/>
          <w:lang w:eastAsia="en-GB"/>
        </w:rPr>
      </w:pPr>
      <w:r w:rsidRPr="00D779B7">
        <w:rPr>
          <w:rFonts w:ascii="Avenir Next LT Pro" w:eastAsia="Times New Roman" w:hAnsi="Avenir Next LT Pro" w:cstheme="minorHAnsi"/>
          <w:lang w:eastAsia="en-GB"/>
        </w:rPr>
        <w:t xml:space="preserve">It will be a requirement of </w:t>
      </w:r>
      <w:r w:rsidR="001A01F6" w:rsidRPr="00D779B7">
        <w:rPr>
          <w:rFonts w:ascii="Avenir Next LT Pro" w:eastAsia="Times New Roman" w:hAnsi="Avenir Next LT Pro" w:cstheme="minorHAnsi"/>
          <w:lang w:eastAsia="en-GB"/>
        </w:rPr>
        <w:t>the funding that</w:t>
      </w:r>
      <w:r w:rsidRPr="00D779B7">
        <w:rPr>
          <w:rFonts w:ascii="Avenir Next LT Pro" w:eastAsia="Times New Roman" w:hAnsi="Avenir Next LT Pro" w:cstheme="minorHAnsi"/>
          <w:lang w:eastAsia="en-GB"/>
        </w:rPr>
        <w:t xml:space="preserve"> findings will be put in the public domain</w:t>
      </w:r>
      <w:r w:rsidR="001A01F6" w:rsidRPr="00D779B7">
        <w:rPr>
          <w:rFonts w:ascii="Avenir Next LT Pro" w:eastAsia="Times New Roman" w:hAnsi="Avenir Next LT Pro" w:cstheme="minorHAnsi"/>
          <w:lang w:eastAsia="en-GB"/>
        </w:rPr>
        <w:t xml:space="preserve"> </w:t>
      </w:r>
      <w:r w:rsidR="008D0C84" w:rsidRPr="00D779B7">
        <w:rPr>
          <w:rFonts w:ascii="Avenir Next LT Pro" w:eastAsia="Times New Roman" w:hAnsi="Avenir Next LT Pro" w:cstheme="minorHAnsi"/>
          <w:lang w:eastAsia="en-GB"/>
        </w:rPr>
        <w:t>(this may be in the form of anonymised final reports with where necessary anything of a particularly commercially sensitive nature removed).</w:t>
      </w:r>
      <w:r w:rsidR="00BA786E" w:rsidRPr="00D779B7">
        <w:rPr>
          <w:rFonts w:ascii="Avenir Next LT Pro" w:eastAsia="Times New Roman" w:hAnsi="Avenir Next LT Pro" w:cstheme="minorHAnsi"/>
          <w:lang w:eastAsia="en-GB"/>
        </w:rPr>
        <w:t xml:space="preserve">  </w:t>
      </w:r>
      <w:r w:rsidR="008D0C84" w:rsidRPr="00D779B7">
        <w:rPr>
          <w:rFonts w:ascii="Avenir Next LT Pro" w:eastAsia="Times New Roman" w:hAnsi="Avenir Next LT Pro" w:cstheme="minorHAnsi"/>
          <w:lang w:eastAsia="en-GB"/>
        </w:rPr>
        <w:t xml:space="preserve">Applicants should therefore ensure </w:t>
      </w:r>
      <w:r w:rsidR="0083031D" w:rsidRPr="00D779B7">
        <w:rPr>
          <w:rFonts w:ascii="Avenir Next LT Pro" w:eastAsia="Times New Roman" w:hAnsi="Avenir Next LT Pro" w:cstheme="minorHAnsi"/>
          <w:lang w:eastAsia="en-GB"/>
        </w:rPr>
        <w:t xml:space="preserve">any </w:t>
      </w:r>
      <w:r w:rsidR="00BA786E" w:rsidRPr="00D779B7">
        <w:rPr>
          <w:rFonts w:ascii="Avenir Next LT Pro" w:eastAsia="Times New Roman" w:hAnsi="Avenir Next LT Pro" w:cstheme="minorHAnsi"/>
          <w:lang w:eastAsia="en-GB"/>
        </w:rPr>
        <w:t xml:space="preserve">external consultants </w:t>
      </w:r>
      <w:r w:rsidR="008D0C84" w:rsidRPr="00D779B7">
        <w:rPr>
          <w:rFonts w:ascii="Avenir Next LT Pro" w:eastAsia="Times New Roman" w:hAnsi="Avenir Next LT Pro" w:cstheme="minorHAnsi"/>
          <w:lang w:eastAsia="en-GB"/>
        </w:rPr>
        <w:t>procur</w:t>
      </w:r>
      <w:r w:rsidR="00BA786E" w:rsidRPr="00D779B7">
        <w:rPr>
          <w:rFonts w:ascii="Avenir Next LT Pro" w:eastAsia="Times New Roman" w:hAnsi="Avenir Next LT Pro" w:cstheme="minorHAnsi"/>
          <w:lang w:eastAsia="en-GB"/>
        </w:rPr>
        <w:t xml:space="preserve">ed </w:t>
      </w:r>
      <w:r w:rsidR="008D0C84" w:rsidRPr="00D779B7">
        <w:rPr>
          <w:rFonts w:ascii="Avenir Next LT Pro" w:eastAsia="Times New Roman" w:hAnsi="Avenir Next LT Pro" w:cstheme="minorHAnsi"/>
          <w:lang w:eastAsia="en-GB"/>
        </w:rPr>
        <w:t>to deliver</w:t>
      </w:r>
      <w:r w:rsidR="00BA786E" w:rsidRPr="00D779B7">
        <w:rPr>
          <w:rFonts w:ascii="Avenir Next LT Pro" w:eastAsia="Times New Roman" w:hAnsi="Avenir Next LT Pro" w:cstheme="minorHAnsi"/>
          <w:lang w:eastAsia="en-GB"/>
        </w:rPr>
        <w:t xml:space="preserve"> work funded by this scheme are aware of this requirement. </w:t>
      </w:r>
    </w:p>
    <w:p w14:paraId="62CD162F" w14:textId="77777777" w:rsidR="00B4400C" w:rsidRPr="00D779B7" w:rsidRDefault="00B4400C" w:rsidP="00267CFB">
      <w:pPr>
        <w:rPr>
          <w:rFonts w:ascii="Avenir Next LT Pro" w:eastAsia="Times New Roman" w:hAnsi="Avenir Next LT Pro" w:cstheme="minorHAnsi"/>
          <w:b/>
          <w:lang w:eastAsia="en-GB"/>
        </w:rPr>
      </w:pPr>
    </w:p>
    <w:p w14:paraId="0E9C1A6B" w14:textId="3CFA20E7" w:rsidR="00BA786E" w:rsidRPr="00D779B7" w:rsidRDefault="00BA786E" w:rsidP="00BB5344">
      <w:pPr>
        <w:spacing w:after="60"/>
        <w:jc w:val="both"/>
        <w:rPr>
          <w:rFonts w:ascii="Avenir Next LT Pro" w:eastAsia="Times New Roman" w:hAnsi="Avenir Next LT Pro" w:cstheme="minorHAnsi"/>
          <w:b/>
          <w:lang w:eastAsia="en-GB"/>
        </w:rPr>
      </w:pPr>
      <w:r w:rsidRPr="00D779B7">
        <w:rPr>
          <w:rFonts w:ascii="Avenir Next LT Pro" w:eastAsia="Times New Roman" w:hAnsi="Avenir Next LT Pro" w:cstheme="minorHAnsi"/>
          <w:b/>
          <w:lang w:eastAsia="en-GB"/>
        </w:rPr>
        <w:t xml:space="preserve">Application </w:t>
      </w:r>
      <w:r w:rsidR="0084709B" w:rsidRPr="00D779B7">
        <w:rPr>
          <w:rFonts w:ascii="Avenir Next LT Pro" w:eastAsia="Times New Roman" w:hAnsi="Avenir Next LT Pro" w:cstheme="minorHAnsi"/>
          <w:b/>
          <w:lang w:eastAsia="en-GB"/>
        </w:rPr>
        <w:t>Guidance</w:t>
      </w:r>
    </w:p>
    <w:p w14:paraId="2D5EB27F" w14:textId="717A0BD3" w:rsidR="000E43BA" w:rsidRPr="00D779B7" w:rsidRDefault="0040759C" w:rsidP="0040759C">
      <w:pPr>
        <w:spacing w:after="60"/>
        <w:jc w:val="both"/>
        <w:rPr>
          <w:rFonts w:ascii="Avenir Next LT Pro" w:eastAsia="Times New Roman" w:hAnsi="Avenir Next LT Pro" w:cstheme="minorHAnsi"/>
          <w:bCs/>
          <w:lang w:eastAsia="en-GB"/>
        </w:rPr>
      </w:pPr>
      <w:r w:rsidRPr="00D779B7">
        <w:rPr>
          <w:rFonts w:ascii="Avenir Next LT Pro" w:eastAsia="Times New Roman" w:hAnsi="Avenir Next LT Pro" w:cstheme="minorHAnsi"/>
          <w:bCs/>
          <w:lang w:eastAsia="en-GB"/>
        </w:rPr>
        <w:t xml:space="preserve">Applicants must </w:t>
      </w:r>
      <w:r w:rsidR="00321C04" w:rsidRPr="00D779B7">
        <w:rPr>
          <w:rFonts w:ascii="Avenir Next LT Pro" w:eastAsia="Times New Roman" w:hAnsi="Avenir Next LT Pro" w:cstheme="minorHAnsi"/>
          <w:bCs/>
          <w:lang w:eastAsia="en-GB"/>
        </w:rPr>
        <w:t>complete:</w:t>
      </w:r>
      <w:r w:rsidRPr="00D779B7">
        <w:rPr>
          <w:rFonts w:ascii="Avenir Next LT Pro" w:eastAsia="Times New Roman" w:hAnsi="Avenir Next LT Pro" w:cstheme="minorHAnsi"/>
          <w:bCs/>
          <w:lang w:eastAsia="en-GB"/>
        </w:rPr>
        <w:t xml:space="preserve"> The Electrification of Council Depots </w:t>
      </w:r>
      <w:r w:rsidR="007220AC" w:rsidRPr="00D779B7">
        <w:rPr>
          <w:rFonts w:ascii="Avenir Next LT Pro" w:eastAsia="Times New Roman" w:hAnsi="Avenir Next LT Pro" w:cstheme="minorHAnsi"/>
          <w:bCs/>
          <w:lang w:eastAsia="en-GB"/>
        </w:rPr>
        <w:t>Service</w:t>
      </w:r>
      <w:r w:rsidRPr="00D779B7">
        <w:rPr>
          <w:rFonts w:ascii="Avenir Next LT Pro" w:eastAsia="Times New Roman" w:hAnsi="Avenir Next LT Pro" w:cstheme="minorHAnsi"/>
          <w:bCs/>
          <w:lang w:eastAsia="en-GB"/>
        </w:rPr>
        <w:t xml:space="preserve"> Competition</w:t>
      </w:r>
      <w:r w:rsidR="000D2D6E" w:rsidRPr="00D779B7">
        <w:rPr>
          <w:rFonts w:ascii="Avenir Next LT Pro" w:eastAsia="Times New Roman" w:hAnsi="Avenir Next LT Pro" w:cstheme="minorHAnsi"/>
          <w:bCs/>
          <w:lang w:eastAsia="en-GB"/>
        </w:rPr>
        <w:t xml:space="preserve"> Application Form by the </w:t>
      </w:r>
      <w:r w:rsidR="00AA379B" w:rsidRPr="00D779B7">
        <w:rPr>
          <w:rFonts w:ascii="Avenir Next LT Pro" w:eastAsia="Times New Roman" w:hAnsi="Avenir Next LT Pro" w:cstheme="minorHAnsi"/>
          <w:bCs/>
          <w:lang w:eastAsia="en-GB"/>
        </w:rPr>
        <w:t>Friday 17</w:t>
      </w:r>
      <w:r w:rsidR="00AA379B" w:rsidRPr="00D779B7">
        <w:rPr>
          <w:rFonts w:ascii="Avenir Next LT Pro" w:eastAsia="Times New Roman" w:hAnsi="Avenir Next LT Pro" w:cstheme="minorHAnsi"/>
          <w:bCs/>
          <w:vertAlign w:val="superscript"/>
          <w:lang w:eastAsia="en-GB"/>
        </w:rPr>
        <w:t>th</w:t>
      </w:r>
      <w:r w:rsidR="00AA379B" w:rsidRPr="00D779B7">
        <w:rPr>
          <w:rFonts w:ascii="Avenir Next LT Pro" w:eastAsia="Times New Roman" w:hAnsi="Avenir Next LT Pro" w:cstheme="minorHAnsi"/>
          <w:bCs/>
          <w:lang w:eastAsia="en-GB"/>
        </w:rPr>
        <w:t xml:space="preserve"> October</w:t>
      </w:r>
      <w:r w:rsidR="009A7B50" w:rsidRPr="00D779B7">
        <w:rPr>
          <w:rFonts w:ascii="Avenir Next LT Pro" w:eastAsia="Times New Roman" w:hAnsi="Avenir Next LT Pro" w:cstheme="minorHAnsi"/>
          <w:bCs/>
          <w:lang w:eastAsia="en-GB"/>
        </w:rPr>
        <w:t xml:space="preserve"> and will be notified of the outcome by Friday </w:t>
      </w:r>
      <w:r w:rsidR="00AA379B" w:rsidRPr="00D779B7">
        <w:rPr>
          <w:rFonts w:ascii="Avenir Next LT Pro" w:eastAsia="Times New Roman" w:hAnsi="Avenir Next LT Pro" w:cstheme="minorHAnsi"/>
          <w:bCs/>
          <w:lang w:eastAsia="en-GB"/>
        </w:rPr>
        <w:t>31</w:t>
      </w:r>
      <w:r w:rsidR="00AA379B" w:rsidRPr="00D779B7">
        <w:rPr>
          <w:rFonts w:ascii="Avenir Next LT Pro" w:eastAsia="Times New Roman" w:hAnsi="Avenir Next LT Pro" w:cstheme="minorHAnsi"/>
          <w:bCs/>
          <w:vertAlign w:val="superscript"/>
          <w:lang w:eastAsia="en-GB"/>
        </w:rPr>
        <w:t>st</w:t>
      </w:r>
      <w:r w:rsidR="00AA379B" w:rsidRPr="00D779B7">
        <w:rPr>
          <w:rFonts w:ascii="Avenir Next LT Pro" w:eastAsia="Times New Roman" w:hAnsi="Avenir Next LT Pro" w:cstheme="minorHAnsi"/>
          <w:bCs/>
          <w:lang w:eastAsia="en-GB"/>
        </w:rPr>
        <w:t xml:space="preserve"> October</w:t>
      </w:r>
      <w:r w:rsidR="009A7B50" w:rsidRPr="00D779B7">
        <w:rPr>
          <w:rFonts w:ascii="Avenir Next LT Pro" w:eastAsia="Times New Roman" w:hAnsi="Avenir Next LT Pro" w:cstheme="minorHAnsi"/>
          <w:bCs/>
          <w:lang w:eastAsia="en-GB"/>
        </w:rPr>
        <w:t xml:space="preserve"> 2025.</w:t>
      </w:r>
    </w:p>
    <w:p w14:paraId="7DFFF7F6" w14:textId="77777777" w:rsidR="00421FAA" w:rsidRPr="00D779B7" w:rsidRDefault="00421FAA" w:rsidP="0040759C">
      <w:pPr>
        <w:spacing w:after="60"/>
        <w:jc w:val="both"/>
        <w:rPr>
          <w:rFonts w:ascii="Avenir Next LT Pro" w:eastAsia="Times New Roman" w:hAnsi="Avenir Next LT Pro" w:cstheme="minorHAnsi"/>
          <w:bCs/>
          <w:lang w:eastAsia="en-GB"/>
        </w:rPr>
      </w:pPr>
    </w:p>
    <w:p w14:paraId="5CA53D58" w14:textId="642C362C" w:rsidR="00B1775C" w:rsidRPr="00D779B7" w:rsidRDefault="00E923AA" w:rsidP="00B4400C">
      <w:pPr>
        <w:spacing w:after="60"/>
        <w:jc w:val="both"/>
        <w:rPr>
          <w:rFonts w:ascii="Avenir Next LT Pro" w:eastAsia="Times New Roman" w:hAnsi="Avenir Next LT Pro" w:cstheme="minorHAnsi"/>
          <w:b/>
          <w:lang w:eastAsia="en-GB"/>
        </w:rPr>
      </w:pPr>
      <w:r w:rsidRPr="00D779B7">
        <w:rPr>
          <w:rFonts w:ascii="Avenir Next LT Pro" w:eastAsia="Times New Roman" w:hAnsi="Avenir Next LT Pro" w:cstheme="minorHAnsi"/>
          <w:b/>
          <w:lang w:eastAsia="en-GB"/>
        </w:rPr>
        <w:t>Applicant</w:t>
      </w:r>
      <w:r w:rsidR="00B1775C" w:rsidRPr="00D779B7">
        <w:rPr>
          <w:rFonts w:ascii="Avenir Next LT Pro" w:eastAsia="Times New Roman" w:hAnsi="Avenir Next LT Pro" w:cstheme="minorHAnsi"/>
          <w:b/>
          <w:lang w:eastAsia="en-GB"/>
        </w:rPr>
        <w:t xml:space="preserve"> </w:t>
      </w:r>
      <w:r w:rsidR="0040759C" w:rsidRPr="00D779B7">
        <w:rPr>
          <w:rFonts w:ascii="Avenir Next LT Pro" w:eastAsia="Times New Roman" w:hAnsi="Avenir Next LT Pro" w:cstheme="minorHAnsi"/>
          <w:b/>
          <w:lang w:eastAsia="en-GB"/>
        </w:rPr>
        <w:t xml:space="preserve">and </w:t>
      </w:r>
      <w:r w:rsidRPr="00D779B7">
        <w:rPr>
          <w:rFonts w:ascii="Avenir Next LT Pro" w:eastAsia="Times New Roman" w:hAnsi="Avenir Next LT Pro" w:cstheme="minorHAnsi"/>
          <w:b/>
          <w:lang w:eastAsia="en-GB"/>
        </w:rPr>
        <w:t>D</w:t>
      </w:r>
      <w:r w:rsidR="0040759C" w:rsidRPr="00D779B7">
        <w:rPr>
          <w:rFonts w:ascii="Avenir Next LT Pro" w:eastAsia="Times New Roman" w:hAnsi="Avenir Next LT Pro" w:cstheme="minorHAnsi"/>
          <w:b/>
          <w:lang w:eastAsia="en-GB"/>
        </w:rPr>
        <w:t>epot details</w:t>
      </w:r>
      <w:r w:rsidR="00B1775C" w:rsidRPr="00D779B7">
        <w:rPr>
          <w:rFonts w:ascii="Avenir Next LT Pro" w:eastAsia="Times New Roman" w:hAnsi="Avenir Next LT Pro" w:cstheme="minorHAnsi"/>
          <w:b/>
          <w:lang w:eastAsia="en-GB"/>
        </w:rPr>
        <w:t xml:space="preserve"> </w:t>
      </w:r>
    </w:p>
    <w:p w14:paraId="51EE6CFF" w14:textId="72C04955" w:rsidR="00DD72DA" w:rsidRPr="00D779B7" w:rsidRDefault="00FB0E0B" w:rsidP="00DD72DA">
      <w:pPr>
        <w:spacing w:after="60"/>
        <w:jc w:val="both"/>
        <w:rPr>
          <w:rFonts w:ascii="Avenir Next LT Pro" w:eastAsia="Times New Roman" w:hAnsi="Avenir Next LT Pro" w:cstheme="minorHAnsi"/>
          <w:lang w:eastAsia="en-GB"/>
        </w:rPr>
      </w:pPr>
      <w:r w:rsidRPr="00D779B7">
        <w:rPr>
          <w:rFonts w:ascii="Avenir Next LT Pro" w:eastAsia="Times New Roman" w:hAnsi="Avenir Next LT Pro" w:cstheme="minorHAnsi"/>
          <w:bCs/>
          <w:lang w:eastAsia="en-GB"/>
        </w:rPr>
        <w:t>The information in</w:t>
      </w:r>
      <w:r w:rsidRPr="00D779B7">
        <w:rPr>
          <w:rFonts w:ascii="Avenir Next LT Pro" w:eastAsia="Times New Roman" w:hAnsi="Avenir Next LT Pro" w:cstheme="minorHAnsi"/>
          <w:b/>
          <w:lang w:eastAsia="en-GB"/>
        </w:rPr>
        <w:t xml:space="preserve"> </w:t>
      </w:r>
      <w:r w:rsidR="00DD72DA" w:rsidRPr="00D779B7">
        <w:rPr>
          <w:rFonts w:ascii="Avenir Next LT Pro" w:eastAsia="Times New Roman" w:hAnsi="Avenir Next LT Pro" w:cstheme="minorHAnsi"/>
          <w:b/>
          <w:lang w:eastAsia="en-GB"/>
        </w:rPr>
        <w:t>Sections A</w:t>
      </w:r>
      <w:r w:rsidR="00C26224" w:rsidRPr="00D779B7">
        <w:rPr>
          <w:rFonts w:ascii="Avenir Next LT Pro" w:eastAsia="Times New Roman" w:hAnsi="Avenir Next LT Pro" w:cstheme="minorHAnsi"/>
          <w:b/>
          <w:lang w:eastAsia="en-GB"/>
        </w:rPr>
        <w:t>,</w:t>
      </w:r>
      <w:r w:rsidR="00DD72DA" w:rsidRPr="00D779B7">
        <w:rPr>
          <w:rFonts w:ascii="Avenir Next LT Pro" w:eastAsia="Times New Roman" w:hAnsi="Avenir Next LT Pro" w:cstheme="minorHAnsi"/>
          <w:b/>
          <w:lang w:eastAsia="en-GB"/>
        </w:rPr>
        <w:t xml:space="preserve"> B</w:t>
      </w:r>
      <w:r w:rsidR="00C26224" w:rsidRPr="00D779B7">
        <w:rPr>
          <w:rFonts w:ascii="Avenir Next LT Pro" w:eastAsia="Times New Roman" w:hAnsi="Avenir Next LT Pro" w:cstheme="minorHAnsi"/>
          <w:b/>
          <w:lang w:eastAsia="en-GB"/>
        </w:rPr>
        <w:t xml:space="preserve"> and C</w:t>
      </w:r>
      <w:r w:rsidR="00DD72DA" w:rsidRPr="00D779B7">
        <w:rPr>
          <w:rFonts w:ascii="Avenir Next LT Pro" w:eastAsia="Times New Roman" w:hAnsi="Avenir Next LT Pro" w:cstheme="minorHAnsi"/>
          <w:lang w:eastAsia="en-GB"/>
        </w:rPr>
        <w:t xml:space="preserve"> will be used:</w:t>
      </w:r>
    </w:p>
    <w:p w14:paraId="13EA50C4" w14:textId="7E1DDE81" w:rsidR="00B1775C" w:rsidRPr="00D779B7" w:rsidRDefault="00DD72DA" w:rsidP="00DD72DA">
      <w:pPr>
        <w:numPr>
          <w:ilvl w:val="0"/>
          <w:numId w:val="4"/>
        </w:numPr>
        <w:spacing w:after="60"/>
        <w:jc w:val="both"/>
        <w:rPr>
          <w:rFonts w:ascii="Avenir Next LT Pro" w:eastAsia="Times New Roman" w:hAnsi="Avenir Next LT Pro" w:cstheme="minorHAnsi"/>
          <w:lang w:eastAsia="en-GB"/>
        </w:rPr>
      </w:pPr>
      <w:r w:rsidRPr="00D779B7">
        <w:rPr>
          <w:rFonts w:ascii="Avenir Next LT Pro" w:eastAsia="Times New Roman" w:hAnsi="Avenir Next LT Pro" w:cstheme="minorHAnsi"/>
          <w:lang w:eastAsia="en-GB"/>
        </w:rPr>
        <w:t xml:space="preserve">To confirm that the applicant is an eligible local authority </w:t>
      </w:r>
      <w:r w:rsidR="00B1775C" w:rsidRPr="00D779B7">
        <w:rPr>
          <w:rFonts w:ascii="Avenir Next LT Pro" w:eastAsia="Times New Roman" w:hAnsi="Avenir Next LT Pro" w:cstheme="minorHAnsi"/>
          <w:lang w:eastAsia="en-GB"/>
        </w:rPr>
        <w:t xml:space="preserve">in the Midlands Net Zero Hub Region. </w:t>
      </w:r>
    </w:p>
    <w:p w14:paraId="2C24A4EE" w14:textId="77777777" w:rsidR="00AA379B" w:rsidRPr="00D779B7" w:rsidRDefault="00AA379B" w:rsidP="00DD72DA">
      <w:pPr>
        <w:numPr>
          <w:ilvl w:val="0"/>
          <w:numId w:val="4"/>
        </w:numPr>
        <w:spacing w:after="60"/>
        <w:jc w:val="both"/>
        <w:rPr>
          <w:rFonts w:ascii="Avenir Next LT Pro" w:eastAsia="Times New Roman" w:hAnsi="Avenir Next LT Pro" w:cstheme="minorHAnsi"/>
          <w:lang w:eastAsia="en-GB"/>
        </w:rPr>
      </w:pPr>
      <w:r w:rsidRPr="00D779B7">
        <w:rPr>
          <w:rFonts w:ascii="Avenir Next LT Pro" w:eastAsia="Times New Roman" w:hAnsi="Avenir Next LT Pro" w:cstheme="minorHAnsi"/>
          <w:lang w:eastAsia="en-GB"/>
        </w:rPr>
        <w:t>Determine the ‘depot archetype’ that will be the focus of the study</w:t>
      </w:r>
      <w:r w:rsidRPr="00D779B7">
        <w:rPr>
          <w:rFonts w:ascii="Avenir Next LT Pro" w:eastAsia="Times New Roman" w:hAnsi="Avenir Next LT Pro" w:cstheme="minorHAnsi"/>
          <w:lang w:eastAsia="en-GB"/>
        </w:rPr>
        <w:t xml:space="preserve"> </w:t>
      </w:r>
    </w:p>
    <w:p w14:paraId="06315DC6" w14:textId="5C79492E" w:rsidR="00DD72DA" w:rsidRPr="00D779B7" w:rsidRDefault="00AA379B" w:rsidP="00AA379B">
      <w:pPr>
        <w:numPr>
          <w:ilvl w:val="0"/>
          <w:numId w:val="4"/>
        </w:numPr>
        <w:spacing w:after="60"/>
        <w:jc w:val="both"/>
        <w:rPr>
          <w:rFonts w:ascii="Avenir Next LT Pro" w:eastAsia="Times New Roman" w:hAnsi="Avenir Next LT Pro" w:cstheme="minorHAnsi"/>
          <w:lang w:eastAsia="en-GB"/>
        </w:rPr>
      </w:pPr>
      <w:r w:rsidRPr="00D779B7">
        <w:rPr>
          <w:rFonts w:ascii="Avenir Next LT Pro" w:eastAsia="Times New Roman" w:hAnsi="Avenir Next LT Pro" w:cstheme="minorHAnsi"/>
          <w:lang w:eastAsia="en-GB"/>
        </w:rPr>
        <w:t>Ensure a previously conducted fleet review has been undertaken by a competent consultant with information that will enable a business case and depot design to be undertaken from (fleet review to be attached to the application for review).</w:t>
      </w:r>
    </w:p>
    <w:p w14:paraId="2A6146C6" w14:textId="3BCF3856" w:rsidR="0040759C" w:rsidRPr="00D779B7" w:rsidRDefault="0040759C" w:rsidP="0040759C">
      <w:pPr>
        <w:spacing w:after="60"/>
        <w:jc w:val="both"/>
        <w:rPr>
          <w:rFonts w:ascii="Avenir Next LT Pro" w:eastAsia="Times New Roman" w:hAnsi="Avenir Next LT Pro" w:cstheme="minorHAnsi"/>
          <w:lang w:eastAsia="en-GB"/>
        </w:rPr>
      </w:pPr>
    </w:p>
    <w:p w14:paraId="1F2923BB" w14:textId="1836354E" w:rsidR="00B1775C" w:rsidRPr="00D779B7" w:rsidRDefault="0040759C" w:rsidP="00B4400C">
      <w:pPr>
        <w:spacing w:after="60"/>
        <w:jc w:val="both"/>
        <w:rPr>
          <w:rFonts w:ascii="Avenir Next LT Pro" w:eastAsia="Times New Roman" w:hAnsi="Avenir Next LT Pro" w:cstheme="minorHAnsi"/>
          <w:b/>
          <w:lang w:eastAsia="en-GB"/>
        </w:rPr>
      </w:pPr>
      <w:r w:rsidRPr="00D779B7">
        <w:rPr>
          <w:rFonts w:ascii="Avenir Next LT Pro" w:eastAsia="Times New Roman" w:hAnsi="Avenir Next LT Pro" w:cstheme="minorHAnsi"/>
          <w:b/>
          <w:lang w:eastAsia="en-GB"/>
        </w:rPr>
        <w:t>About your electric-depot project</w:t>
      </w:r>
    </w:p>
    <w:p w14:paraId="08055D99" w14:textId="32212148" w:rsidR="00D10F01" w:rsidRPr="00D779B7" w:rsidRDefault="0040759C" w:rsidP="00DD72DA">
      <w:pPr>
        <w:spacing w:after="60"/>
        <w:jc w:val="both"/>
        <w:rPr>
          <w:rFonts w:ascii="Avenir Next LT Pro" w:eastAsia="Times New Roman" w:hAnsi="Avenir Next LT Pro" w:cstheme="minorHAnsi"/>
          <w:lang w:eastAsia="en-GB"/>
        </w:rPr>
      </w:pPr>
      <w:r w:rsidRPr="00D779B7">
        <w:rPr>
          <w:rFonts w:ascii="Avenir Next LT Pro" w:eastAsia="Times New Roman" w:hAnsi="Avenir Next LT Pro" w:cstheme="minorHAnsi"/>
          <w:b/>
          <w:lang w:eastAsia="en-GB"/>
        </w:rPr>
        <w:t xml:space="preserve">Section </w:t>
      </w:r>
      <w:r w:rsidR="001D065A" w:rsidRPr="00D779B7">
        <w:rPr>
          <w:rFonts w:ascii="Avenir Next LT Pro" w:eastAsia="Times New Roman" w:hAnsi="Avenir Next LT Pro" w:cstheme="minorHAnsi"/>
          <w:b/>
          <w:lang w:eastAsia="en-GB"/>
        </w:rPr>
        <w:t>D</w:t>
      </w:r>
      <w:r w:rsidR="00DD72DA" w:rsidRPr="00D779B7">
        <w:rPr>
          <w:rFonts w:ascii="Avenir Next LT Pro" w:eastAsia="Times New Roman" w:hAnsi="Avenir Next LT Pro" w:cstheme="minorHAnsi"/>
          <w:lang w:eastAsia="en-GB"/>
        </w:rPr>
        <w:t xml:space="preserve"> </w:t>
      </w:r>
      <w:r w:rsidR="00AA379B" w:rsidRPr="007A72B2">
        <w:rPr>
          <w:rFonts w:ascii="Avenir Next LT Pro" w:eastAsia="Times New Roman" w:hAnsi="Avenir Next LT Pro" w:cstheme="minorHAnsi"/>
          <w:b/>
          <w:bCs/>
          <w:lang w:eastAsia="en-GB"/>
        </w:rPr>
        <w:t>and E</w:t>
      </w:r>
      <w:r w:rsidR="00AA379B" w:rsidRPr="00D779B7">
        <w:rPr>
          <w:rFonts w:ascii="Avenir Next LT Pro" w:eastAsia="Times New Roman" w:hAnsi="Avenir Next LT Pro" w:cstheme="minorHAnsi"/>
          <w:lang w:eastAsia="en-GB"/>
        </w:rPr>
        <w:t xml:space="preserve"> </w:t>
      </w:r>
      <w:r w:rsidR="00A656E7" w:rsidRPr="00D779B7">
        <w:rPr>
          <w:rFonts w:ascii="Avenir Next LT Pro" w:eastAsia="Times New Roman" w:hAnsi="Avenir Next LT Pro" w:cstheme="minorHAnsi"/>
          <w:lang w:eastAsia="en-GB"/>
        </w:rPr>
        <w:t xml:space="preserve">aim to give the MNZH a comprehensive understanding of your electric-depot project and provide evidence that </w:t>
      </w:r>
      <w:r w:rsidR="005670E6" w:rsidRPr="00D779B7">
        <w:rPr>
          <w:rFonts w:ascii="Avenir Next LT Pro" w:eastAsia="Times New Roman" w:hAnsi="Avenir Next LT Pro" w:cstheme="minorHAnsi"/>
          <w:lang w:eastAsia="en-GB"/>
        </w:rPr>
        <w:t xml:space="preserve">any funding awarded will </w:t>
      </w:r>
      <w:r w:rsidR="00E923AA" w:rsidRPr="00D779B7">
        <w:rPr>
          <w:rFonts w:ascii="Avenir Next LT Pro" w:eastAsia="Times New Roman" w:hAnsi="Avenir Next LT Pro" w:cstheme="minorHAnsi"/>
          <w:lang w:eastAsia="en-GB"/>
        </w:rPr>
        <w:t xml:space="preserve">move your </w:t>
      </w:r>
      <w:r w:rsidR="00DD72DA" w:rsidRPr="00D779B7">
        <w:rPr>
          <w:rFonts w:ascii="Avenir Next LT Pro" w:eastAsia="Times New Roman" w:hAnsi="Avenir Next LT Pro" w:cstheme="minorHAnsi"/>
          <w:lang w:eastAsia="en-GB"/>
        </w:rPr>
        <w:t>electric-depot project</w:t>
      </w:r>
      <w:r w:rsidR="00E923AA" w:rsidRPr="00D779B7">
        <w:rPr>
          <w:rFonts w:ascii="Avenir Next LT Pro" w:eastAsia="Times New Roman" w:hAnsi="Avenir Next LT Pro" w:cstheme="minorHAnsi"/>
          <w:lang w:eastAsia="en-GB"/>
        </w:rPr>
        <w:t xml:space="preserve"> forward</w:t>
      </w:r>
      <w:r w:rsidR="00DD72DA" w:rsidRPr="00D779B7">
        <w:rPr>
          <w:rFonts w:ascii="Avenir Next LT Pro" w:eastAsia="Times New Roman" w:hAnsi="Avenir Next LT Pro" w:cstheme="minorHAnsi"/>
          <w:lang w:eastAsia="en-GB"/>
        </w:rPr>
        <w:t xml:space="preserve">. </w:t>
      </w:r>
      <w:r w:rsidR="00E923AA" w:rsidRPr="00D779B7">
        <w:rPr>
          <w:rFonts w:ascii="Avenir Next LT Pro" w:eastAsia="Times New Roman" w:hAnsi="Avenir Next LT Pro" w:cstheme="minorHAnsi"/>
          <w:lang w:eastAsia="en-GB"/>
        </w:rPr>
        <w:t xml:space="preserve">In your </w:t>
      </w:r>
      <w:r w:rsidR="00267CFB" w:rsidRPr="00D779B7">
        <w:rPr>
          <w:rFonts w:ascii="Avenir Next LT Pro" w:eastAsia="Times New Roman" w:hAnsi="Avenir Next LT Pro" w:cstheme="minorHAnsi"/>
          <w:lang w:eastAsia="en-GB"/>
        </w:rPr>
        <w:t>response,</w:t>
      </w:r>
      <w:r w:rsidR="00E923AA" w:rsidRPr="00D779B7">
        <w:rPr>
          <w:rFonts w:ascii="Avenir Next LT Pro" w:eastAsia="Times New Roman" w:hAnsi="Avenir Next LT Pro" w:cstheme="minorHAnsi"/>
          <w:lang w:eastAsia="en-GB"/>
        </w:rPr>
        <w:t xml:space="preserve"> please include </w:t>
      </w:r>
      <w:r w:rsidR="00DD72DA" w:rsidRPr="00D779B7">
        <w:rPr>
          <w:rFonts w:ascii="Avenir Next LT Pro" w:eastAsia="Times New Roman" w:hAnsi="Avenir Next LT Pro" w:cstheme="minorHAnsi"/>
          <w:lang w:eastAsia="en-GB"/>
        </w:rPr>
        <w:t>details</w:t>
      </w:r>
      <w:r w:rsidR="00D10F01" w:rsidRPr="00D779B7">
        <w:rPr>
          <w:rFonts w:ascii="Avenir Next LT Pro" w:eastAsia="Times New Roman" w:hAnsi="Avenir Next LT Pro" w:cstheme="minorHAnsi"/>
          <w:lang w:eastAsia="en-GB"/>
        </w:rPr>
        <w:t>:</w:t>
      </w:r>
    </w:p>
    <w:p w14:paraId="68004BF0" w14:textId="1CABED4D" w:rsidR="00D10F01" w:rsidRPr="00D779B7" w:rsidRDefault="00321C04" w:rsidP="00D10F01">
      <w:pPr>
        <w:numPr>
          <w:ilvl w:val="0"/>
          <w:numId w:val="4"/>
        </w:numPr>
        <w:spacing w:after="60"/>
        <w:jc w:val="both"/>
        <w:rPr>
          <w:rFonts w:ascii="Avenir Next LT Pro" w:eastAsia="Times New Roman" w:hAnsi="Avenir Next LT Pro" w:cstheme="minorHAnsi"/>
          <w:lang w:eastAsia="en-GB"/>
        </w:rPr>
      </w:pPr>
      <w:r w:rsidRPr="00D779B7">
        <w:rPr>
          <w:rFonts w:ascii="Avenir Next LT Pro" w:eastAsia="Times New Roman" w:hAnsi="Avenir Next LT Pro" w:cstheme="minorHAnsi"/>
          <w:lang w:eastAsia="en-GB"/>
        </w:rPr>
        <w:t>H</w:t>
      </w:r>
      <w:r w:rsidR="00D10F01" w:rsidRPr="00D779B7">
        <w:rPr>
          <w:rFonts w:ascii="Avenir Next LT Pro" w:eastAsia="Times New Roman" w:hAnsi="Avenir Next LT Pro" w:cstheme="minorHAnsi"/>
          <w:lang w:eastAsia="en-GB"/>
        </w:rPr>
        <w:t>ow the project fits with your council’s wider decarbonisation strategy,</w:t>
      </w:r>
    </w:p>
    <w:p w14:paraId="3CA22BD9" w14:textId="77777777" w:rsidR="00E923AA" w:rsidRPr="00D779B7" w:rsidRDefault="00E923AA" w:rsidP="00E923AA">
      <w:pPr>
        <w:numPr>
          <w:ilvl w:val="0"/>
          <w:numId w:val="4"/>
        </w:numPr>
        <w:spacing w:after="60"/>
        <w:jc w:val="both"/>
        <w:rPr>
          <w:rFonts w:ascii="Avenir Next LT Pro" w:eastAsia="Times New Roman" w:hAnsi="Avenir Next LT Pro" w:cstheme="minorHAnsi"/>
          <w:lang w:eastAsia="en-GB"/>
        </w:rPr>
      </w:pPr>
      <w:r w:rsidRPr="00D779B7">
        <w:rPr>
          <w:rFonts w:ascii="Avenir Next LT Pro" w:eastAsia="Times New Roman" w:hAnsi="Avenir Next LT Pro" w:cstheme="minorHAnsi"/>
          <w:lang w:eastAsia="en-GB"/>
        </w:rPr>
        <w:t xml:space="preserve">The type of and purpose of the proposed study (e.g. techno-economic feasibility study, outline business case, full business case).  </w:t>
      </w:r>
    </w:p>
    <w:p w14:paraId="4CAE05D9" w14:textId="3231713B" w:rsidR="00D10F01" w:rsidRPr="00D779B7" w:rsidRDefault="00E923AA" w:rsidP="00D10F01">
      <w:pPr>
        <w:numPr>
          <w:ilvl w:val="0"/>
          <w:numId w:val="4"/>
        </w:numPr>
        <w:spacing w:after="60"/>
        <w:jc w:val="both"/>
        <w:rPr>
          <w:rFonts w:ascii="Avenir Next LT Pro" w:eastAsia="Times New Roman" w:hAnsi="Avenir Next LT Pro" w:cstheme="minorHAnsi"/>
          <w:lang w:eastAsia="en-GB"/>
        </w:rPr>
      </w:pPr>
      <w:r w:rsidRPr="00D779B7">
        <w:rPr>
          <w:rFonts w:ascii="Avenir Next LT Pro" w:eastAsia="Times New Roman" w:hAnsi="Avenir Next LT Pro" w:cstheme="minorHAnsi"/>
          <w:lang w:eastAsia="en-GB"/>
        </w:rPr>
        <w:t>Your m</w:t>
      </w:r>
      <w:r w:rsidR="00D10F01" w:rsidRPr="00D779B7">
        <w:rPr>
          <w:rFonts w:ascii="Avenir Next LT Pro" w:eastAsia="Times New Roman" w:hAnsi="Avenir Next LT Pro" w:cstheme="minorHAnsi"/>
          <w:lang w:eastAsia="en-GB"/>
        </w:rPr>
        <w:t>edium and longer-term fleet decarbonisation plans</w:t>
      </w:r>
      <w:r w:rsidRPr="00D779B7">
        <w:rPr>
          <w:rFonts w:ascii="Avenir Next LT Pro" w:eastAsia="Times New Roman" w:hAnsi="Avenir Next LT Pro" w:cstheme="minorHAnsi"/>
          <w:lang w:eastAsia="en-GB"/>
        </w:rPr>
        <w:t>.</w:t>
      </w:r>
    </w:p>
    <w:p w14:paraId="3FDDD75B" w14:textId="67773C87" w:rsidR="007E6E84" w:rsidRPr="00D779B7" w:rsidRDefault="007E6E84" w:rsidP="007E6E84">
      <w:pPr>
        <w:numPr>
          <w:ilvl w:val="0"/>
          <w:numId w:val="4"/>
        </w:numPr>
        <w:spacing w:after="60"/>
        <w:jc w:val="both"/>
        <w:rPr>
          <w:rFonts w:ascii="Avenir Next LT Pro" w:eastAsia="Times New Roman" w:hAnsi="Avenir Next LT Pro" w:cstheme="minorHAnsi"/>
          <w:lang w:eastAsia="en-GB"/>
        </w:rPr>
      </w:pPr>
      <w:r w:rsidRPr="00D779B7">
        <w:rPr>
          <w:rFonts w:ascii="Avenir Next LT Pro" w:eastAsia="Times New Roman" w:hAnsi="Avenir Next LT Pro" w:cstheme="minorHAnsi"/>
          <w:lang w:eastAsia="en-GB"/>
        </w:rPr>
        <w:t>How the project will be successfully delivered including key personnel that will drive the project forward within the council and wider partners where appropriate.</w:t>
      </w:r>
    </w:p>
    <w:p w14:paraId="1D748DF8" w14:textId="30E5043A" w:rsidR="00DD72DA" w:rsidRPr="00D779B7" w:rsidRDefault="00321C04" w:rsidP="00DD72DA">
      <w:pPr>
        <w:spacing w:after="60"/>
        <w:jc w:val="both"/>
        <w:rPr>
          <w:rFonts w:ascii="Avenir Next LT Pro" w:eastAsia="Times New Roman" w:hAnsi="Avenir Next LT Pro" w:cstheme="minorHAnsi"/>
          <w:lang w:eastAsia="en-GB"/>
        </w:rPr>
      </w:pPr>
      <w:r w:rsidRPr="00D779B7">
        <w:rPr>
          <w:rFonts w:ascii="Avenir Next LT Pro" w:eastAsia="Times New Roman" w:hAnsi="Avenir Next LT Pro" w:cstheme="minorHAnsi"/>
          <w:lang w:eastAsia="en-GB"/>
        </w:rPr>
        <w:t xml:space="preserve"> </w:t>
      </w:r>
      <w:r w:rsidR="00D10F01" w:rsidRPr="00D779B7">
        <w:rPr>
          <w:rFonts w:ascii="Avenir Next LT Pro" w:eastAsia="Times New Roman" w:hAnsi="Avenir Next LT Pro" w:cstheme="minorHAnsi"/>
          <w:lang w:eastAsia="en-GB"/>
        </w:rPr>
        <w:t>(Documents may be appended as evidence of prior work)</w:t>
      </w:r>
    </w:p>
    <w:p w14:paraId="714992B0" w14:textId="42EC2CF4" w:rsidR="00B1775C" w:rsidRPr="00D779B7" w:rsidRDefault="00B1775C" w:rsidP="00B1775C">
      <w:pPr>
        <w:spacing w:after="60"/>
        <w:jc w:val="both"/>
        <w:rPr>
          <w:rFonts w:ascii="Avenir Next LT Pro" w:eastAsia="Times New Roman" w:hAnsi="Avenir Next LT Pro" w:cstheme="minorHAnsi"/>
          <w:lang w:eastAsia="en-GB"/>
        </w:rPr>
      </w:pPr>
      <w:r w:rsidRPr="00D779B7">
        <w:rPr>
          <w:rFonts w:ascii="Avenir Next LT Pro" w:eastAsia="Times New Roman" w:hAnsi="Avenir Next LT Pro" w:cstheme="minorHAnsi"/>
          <w:lang w:eastAsia="en-GB"/>
        </w:rPr>
        <w:t xml:space="preserve"> </w:t>
      </w:r>
    </w:p>
    <w:p w14:paraId="2E8D4BF2" w14:textId="4E0B0F36" w:rsidR="00B1775C" w:rsidRPr="00D779B7" w:rsidRDefault="00E923AA" w:rsidP="00B4400C">
      <w:pPr>
        <w:spacing w:after="60"/>
        <w:jc w:val="both"/>
        <w:rPr>
          <w:rFonts w:ascii="Avenir Next LT Pro" w:eastAsia="Times New Roman" w:hAnsi="Avenir Next LT Pro" w:cstheme="minorHAnsi"/>
          <w:b/>
          <w:lang w:eastAsia="en-GB"/>
        </w:rPr>
      </w:pPr>
      <w:r w:rsidRPr="00D779B7">
        <w:rPr>
          <w:rFonts w:ascii="Avenir Next LT Pro" w:eastAsia="Times New Roman" w:hAnsi="Avenir Next LT Pro" w:cstheme="minorHAnsi"/>
          <w:b/>
          <w:lang w:eastAsia="en-GB"/>
        </w:rPr>
        <w:lastRenderedPageBreak/>
        <w:t>Information sharing</w:t>
      </w:r>
    </w:p>
    <w:p w14:paraId="7DA74CDD" w14:textId="0D688A54" w:rsidR="00B1775C" w:rsidRPr="00D779B7" w:rsidRDefault="00E923AA" w:rsidP="00B1775C">
      <w:pPr>
        <w:spacing w:after="60"/>
        <w:jc w:val="both"/>
        <w:rPr>
          <w:rFonts w:ascii="Avenir Next LT Pro" w:eastAsia="Times New Roman" w:hAnsi="Avenir Next LT Pro" w:cstheme="minorHAnsi"/>
          <w:lang w:eastAsia="en-GB"/>
        </w:rPr>
      </w:pPr>
      <w:r w:rsidRPr="00D779B7">
        <w:rPr>
          <w:rFonts w:ascii="Avenir Next LT Pro" w:eastAsia="Times New Roman" w:hAnsi="Avenir Next LT Pro" w:cstheme="minorHAnsi"/>
          <w:lang w:eastAsia="en-GB"/>
        </w:rPr>
        <w:t xml:space="preserve">It is the mission of the MNZH to share knowledge and good practice across the Midlands to assist our partner local authorities </w:t>
      </w:r>
      <w:r w:rsidR="00267CFB" w:rsidRPr="00D779B7">
        <w:rPr>
          <w:rFonts w:ascii="Avenir Next LT Pro" w:eastAsia="Times New Roman" w:hAnsi="Avenir Next LT Pro" w:cstheme="minorHAnsi"/>
          <w:lang w:eastAsia="en-GB"/>
        </w:rPr>
        <w:t xml:space="preserve">deliver decarbonisation projects. Your response to </w:t>
      </w:r>
      <w:r w:rsidR="00267CFB" w:rsidRPr="00D779B7">
        <w:rPr>
          <w:rFonts w:ascii="Avenir Next LT Pro" w:eastAsia="Times New Roman" w:hAnsi="Avenir Next LT Pro" w:cstheme="minorHAnsi"/>
          <w:b/>
          <w:lang w:eastAsia="en-GB"/>
        </w:rPr>
        <w:t xml:space="preserve">Section </w:t>
      </w:r>
      <w:r w:rsidR="00AA379B" w:rsidRPr="00D779B7">
        <w:rPr>
          <w:rFonts w:ascii="Avenir Next LT Pro" w:eastAsia="Times New Roman" w:hAnsi="Avenir Next LT Pro" w:cstheme="minorHAnsi"/>
          <w:b/>
          <w:lang w:eastAsia="en-GB"/>
        </w:rPr>
        <w:t xml:space="preserve">F </w:t>
      </w:r>
      <w:r w:rsidR="00267CFB" w:rsidRPr="00D779B7">
        <w:rPr>
          <w:rFonts w:ascii="Avenir Next LT Pro" w:eastAsia="Times New Roman" w:hAnsi="Avenir Next LT Pro" w:cstheme="minorHAnsi"/>
          <w:lang w:eastAsia="en-GB"/>
        </w:rPr>
        <w:t xml:space="preserve">will be used to assess the quality of information that </w:t>
      </w:r>
      <w:r w:rsidR="003870CB" w:rsidRPr="00D779B7">
        <w:rPr>
          <w:rFonts w:ascii="Avenir Next LT Pro" w:eastAsia="Times New Roman" w:hAnsi="Avenir Next LT Pro" w:cstheme="minorHAnsi"/>
          <w:lang w:eastAsia="en-GB"/>
        </w:rPr>
        <w:t>will</w:t>
      </w:r>
      <w:r w:rsidR="00267CFB" w:rsidRPr="00D779B7">
        <w:rPr>
          <w:rFonts w:ascii="Avenir Next LT Pro" w:eastAsia="Times New Roman" w:hAnsi="Avenir Next LT Pro" w:cstheme="minorHAnsi"/>
          <w:lang w:eastAsia="en-GB"/>
        </w:rPr>
        <w:t xml:space="preserve"> be shared.</w:t>
      </w:r>
    </w:p>
    <w:p w14:paraId="68C22FCA" w14:textId="7D54E2F4" w:rsidR="000E43BA" w:rsidRPr="00D779B7" w:rsidRDefault="000E43BA" w:rsidP="00B1775C">
      <w:pPr>
        <w:spacing w:after="60"/>
        <w:jc w:val="both"/>
        <w:rPr>
          <w:rFonts w:ascii="Avenir Next LT Pro" w:eastAsia="Times New Roman" w:hAnsi="Avenir Next LT Pro" w:cstheme="minorHAnsi"/>
          <w:lang w:eastAsia="en-GB"/>
        </w:rPr>
      </w:pPr>
    </w:p>
    <w:p w14:paraId="69447585" w14:textId="069C434E" w:rsidR="000E43BA" w:rsidRPr="00D779B7" w:rsidRDefault="000E43BA" w:rsidP="000E43BA">
      <w:pPr>
        <w:spacing w:after="60"/>
        <w:jc w:val="both"/>
        <w:rPr>
          <w:rFonts w:ascii="Avenir Next LT Pro" w:eastAsia="Times New Roman" w:hAnsi="Avenir Next LT Pro" w:cstheme="minorHAnsi"/>
          <w:b/>
          <w:lang w:eastAsia="en-GB"/>
        </w:rPr>
      </w:pPr>
      <w:r w:rsidRPr="00D779B7">
        <w:rPr>
          <w:rFonts w:ascii="Avenir Next LT Pro" w:eastAsia="Times New Roman" w:hAnsi="Avenir Next LT Pro" w:cstheme="minorHAnsi"/>
          <w:b/>
          <w:lang w:eastAsia="en-GB"/>
        </w:rPr>
        <w:t>Costs and Funding requirements</w:t>
      </w:r>
    </w:p>
    <w:p w14:paraId="5A16700C" w14:textId="2074B8F2" w:rsidR="006C3CE4" w:rsidRPr="00D779B7" w:rsidRDefault="000E43BA" w:rsidP="00AA379B">
      <w:pPr>
        <w:spacing w:after="60"/>
        <w:jc w:val="both"/>
        <w:rPr>
          <w:rFonts w:ascii="Avenir Next LT Pro" w:eastAsia="Times New Roman" w:hAnsi="Avenir Next LT Pro" w:cstheme="minorHAnsi"/>
          <w:lang w:eastAsia="en-GB"/>
        </w:rPr>
      </w:pPr>
      <w:r w:rsidRPr="00D779B7">
        <w:rPr>
          <w:rFonts w:ascii="Avenir Next LT Pro" w:eastAsia="Times New Roman" w:hAnsi="Avenir Next LT Pro" w:cstheme="minorHAnsi"/>
          <w:lang w:eastAsia="en-GB"/>
        </w:rPr>
        <w:t xml:space="preserve">Please specify </w:t>
      </w:r>
      <w:r w:rsidR="00FB1ADE" w:rsidRPr="00D779B7">
        <w:rPr>
          <w:rFonts w:ascii="Avenir Next LT Pro" w:eastAsia="Times New Roman" w:hAnsi="Avenir Next LT Pro" w:cstheme="minorHAnsi"/>
          <w:lang w:eastAsia="en-GB"/>
        </w:rPr>
        <w:t>any</w:t>
      </w:r>
      <w:r w:rsidRPr="00D779B7">
        <w:rPr>
          <w:rFonts w:ascii="Avenir Next LT Pro" w:eastAsia="Times New Roman" w:hAnsi="Avenir Next LT Pro" w:cstheme="minorHAnsi"/>
          <w:lang w:eastAsia="en-GB"/>
        </w:rPr>
        <w:t xml:space="preserve"> funding </w:t>
      </w:r>
      <w:r w:rsidR="00FB1ADE" w:rsidRPr="00D779B7">
        <w:rPr>
          <w:rFonts w:ascii="Avenir Next LT Pro" w:eastAsia="Times New Roman" w:hAnsi="Avenir Next LT Pro" w:cstheme="minorHAnsi"/>
          <w:lang w:eastAsia="en-GB"/>
        </w:rPr>
        <w:t xml:space="preserve">available to </w:t>
      </w:r>
      <w:r w:rsidR="009578E3" w:rsidRPr="00D779B7">
        <w:rPr>
          <w:rFonts w:ascii="Avenir Next LT Pro" w:eastAsia="Times New Roman" w:hAnsi="Avenir Next LT Pro" w:cstheme="minorHAnsi"/>
          <w:lang w:eastAsia="en-GB"/>
        </w:rPr>
        <w:t>delivery the results of the study</w:t>
      </w:r>
      <w:r w:rsidR="00FB1ADE" w:rsidRPr="00D779B7">
        <w:rPr>
          <w:rFonts w:ascii="Avenir Next LT Pro" w:eastAsia="Times New Roman" w:hAnsi="Avenir Next LT Pro" w:cstheme="minorHAnsi"/>
          <w:lang w:eastAsia="en-GB"/>
        </w:rPr>
        <w:t xml:space="preserve"> in</w:t>
      </w:r>
      <w:r w:rsidR="006C3CE4" w:rsidRPr="00D779B7">
        <w:rPr>
          <w:rFonts w:ascii="Avenir Next LT Pro" w:eastAsia="Times New Roman" w:hAnsi="Avenir Next LT Pro" w:cstheme="minorHAnsi"/>
          <w:lang w:eastAsia="en-GB"/>
        </w:rPr>
        <w:t xml:space="preserve"> </w:t>
      </w:r>
      <w:r w:rsidR="006C3CE4" w:rsidRPr="00D779B7">
        <w:rPr>
          <w:rFonts w:ascii="Avenir Next LT Pro" w:eastAsia="Times New Roman" w:hAnsi="Avenir Next LT Pro" w:cstheme="minorHAnsi"/>
          <w:b/>
          <w:lang w:eastAsia="en-GB"/>
        </w:rPr>
        <w:t xml:space="preserve">Sections </w:t>
      </w:r>
      <w:r w:rsidR="00AA379B" w:rsidRPr="00D779B7">
        <w:rPr>
          <w:rFonts w:ascii="Avenir Next LT Pro" w:eastAsia="Times New Roman" w:hAnsi="Avenir Next LT Pro" w:cstheme="minorHAnsi"/>
          <w:b/>
          <w:lang w:eastAsia="en-GB"/>
        </w:rPr>
        <w:t>G</w:t>
      </w:r>
      <w:r w:rsidRPr="00D779B7">
        <w:rPr>
          <w:rFonts w:ascii="Avenir Next LT Pro" w:eastAsia="Times New Roman" w:hAnsi="Avenir Next LT Pro" w:cstheme="minorHAnsi"/>
          <w:lang w:eastAsia="en-GB"/>
        </w:rPr>
        <w:t xml:space="preserve">.  MNZH </w:t>
      </w:r>
      <w:r w:rsidR="009578E3" w:rsidRPr="00D779B7">
        <w:rPr>
          <w:rFonts w:ascii="Avenir Next LT Pro" w:eastAsia="Times New Roman" w:hAnsi="Avenir Next LT Pro" w:cstheme="minorHAnsi"/>
          <w:lang w:eastAsia="en-GB"/>
        </w:rPr>
        <w:t>will be looking for evidence that the proje</w:t>
      </w:r>
      <w:r w:rsidR="004872B1" w:rsidRPr="00D779B7">
        <w:rPr>
          <w:rFonts w:ascii="Avenir Next LT Pro" w:eastAsia="Times New Roman" w:hAnsi="Avenir Next LT Pro" w:cstheme="minorHAnsi"/>
          <w:lang w:eastAsia="en-GB"/>
        </w:rPr>
        <w:t>ct will be deliver</w:t>
      </w:r>
      <w:r w:rsidR="003A68A0" w:rsidRPr="00D779B7">
        <w:rPr>
          <w:rFonts w:ascii="Avenir Next LT Pro" w:eastAsia="Times New Roman" w:hAnsi="Avenir Next LT Pro" w:cstheme="minorHAnsi"/>
          <w:lang w:eastAsia="en-GB"/>
        </w:rPr>
        <w:t>ed.</w:t>
      </w:r>
    </w:p>
    <w:p w14:paraId="6DE2F481" w14:textId="77777777" w:rsidR="00AA379B" w:rsidRPr="00D779B7" w:rsidRDefault="00AA379B" w:rsidP="00AA379B">
      <w:pPr>
        <w:spacing w:after="60"/>
        <w:jc w:val="both"/>
        <w:rPr>
          <w:rFonts w:ascii="Avenir Next LT Pro" w:eastAsia="Times New Roman" w:hAnsi="Avenir Next LT Pro" w:cstheme="minorHAnsi"/>
          <w:lang w:eastAsia="en-GB"/>
        </w:rPr>
      </w:pPr>
    </w:p>
    <w:p w14:paraId="3E55C5D4" w14:textId="77777777" w:rsidR="000940FC" w:rsidRPr="00D779B7" w:rsidRDefault="000940FC" w:rsidP="000940FC">
      <w:pPr>
        <w:spacing w:after="60"/>
        <w:jc w:val="both"/>
        <w:rPr>
          <w:rFonts w:ascii="Avenir Next LT Pro" w:eastAsia="Times New Roman" w:hAnsi="Avenir Next LT Pro" w:cstheme="minorHAnsi"/>
          <w:b/>
          <w:lang w:eastAsia="en-GB"/>
        </w:rPr>
      </w:pPr>
      <w:r w:rsidRPr="00D779B7">
        <w:rPr>
          <w:rFonts w:ascii="Avenir Next LT Pro" w:eastAsia="Times New Roman" w:hAnsi="Avenir Next LT Pro" w:cstheme="minorHAnsi"/>
          <w:b/>
          <w:lang w:eastAsia="en-GB"/>
        </w:rPr>
        <w:t>Timelines</w:t>
      </w:r>
    </w:p>
    <w:p w14:paraId="41034F9F" w14:textId="657A7F79" w:rsidR="006C3CE4" w:rsidRPr="00D779B7" w:rsidRDefault="00B1775C" w:rsidP="000940FC">
      <w:pPr>
        <w:spacing w:after="60"/>
        <w:jc w:val="both"/>
        <w:rPr>
          <w:rFonts w:ascii="Avenir Next LT Pro" w:eastAsia="Times New Roman" w:hAnsi="Avenir Next LT Pro" w:cstheme="minorHAnsi"/>
          <w:bCs/>
          <w:lang w:eastAsia="en-GB"/>
        </w:rPr>
      </w:pPr>
      <w:r w:rsidRPr="00D779B7">
        <w:rPr>
          <w:rFonts w:ascii="Avenir Next LT Pro" w:eastAsia="Times New Roman" w:hAnsi="Avenir Next LT Pro" w:cstheme="minorHAnsi"/>
          <w:bCs/>
          <w:lang w:eastAsia="en-GB"/>
        </w:rPr>
        <w:t xml:space="preserve">Please see below the application/ project timeline with key actions and outcomes. </w:t>
      </w:r>
      <w:r w:rsidR="006C3CE4" w:rsidRPr="00D779B7">
        <w:rPr>
          <w:rFonts w:ascii="Avenir Next LT Pro" w:eastAsia="Times New Roman" w:hAnsi="Avenir Next LT Pro" w:cstheme="minorHAnsi"/>
          <w:bCs/>
          <w:lang w:eastAsia="en-GB"/>
        </w:rPr>
        <w:t xml:space="preserve"> </w:t>
      </w:r>
      <w:r w:rsidRPr="00D779B7">
        <w:rPr>
          <w:rFonts w:ascii="Avenir Next LT Pro" w:eastAsia="Times New Roman" w:hAnsi="Avenir Next LT Pro" w:cstheme="minorHAnsi"/>
          <w:bCs/>
          <w:lang w:eastAsia="en-GB"/>
        </w:rPr>
        <w:t>These timelines are subject to change.</w:t>
      </w:r>
    </w:p>
    <w:p w14:paraId="239A4270" w14:textId="5FED0974" w:rsidR="00552236" w:rsidRPr="00D779B7" w:rsidRDefault="00552236" w:rsidP="00552236">
      <w:pPr>
        <w:pStyle w:val="ListParagraph"/>
        <w:numPr>
          <w:ilvl w:val="0"/>
          <w:numId w:val="15"/>
        </w:numPr>
        <w:spacing w:after="60"/>
        <w:jc w:val="both"/>
        <w:rPr>
          <w:rFonts w:ascii="Avenir Next LT Pro" w:eastAsia="Times New Roman" w:hAnsi="Avenir Next LT Pro" w:cstheme="minorHAnsi"/>
          <w:b/>
          <w:lang w:eastAsia="en-GB"/>
        </w:rPr>
      </w:pPr>
      <w:r w:rsidRPr="00D779B7">
        <w:rPr>
          <w:rFonts w:ascii="Avenir Next LT Pro" w:eastAsia="Times New Roman" w:hAnsi="Avenir Next LT Pro" w:cstheme="minorHAnsi"/>
          <w:lang w:eastAsia="en-GB"/>
        </w:rPr>
        <w:t>The competition will be launched</w:t>
      </w:r>
      <w:r w:rsidRPr="00D779B7">
        <w:rPr>
          <w:rFonts w:ascii="Avenir Next LT Pro" w:eastAsia="Times New Roman" w:hAnsi="Avenir Next LT Pro" w:cstheme="minorHAnsi"/>
          <w:b/>
          <w:lang w:eastAsia="en-GB"/>
        </w:rPr>
        <w:t xml:space="preserve"> </w:t>
      </w:r>
      <w:r w:rsidR="007E6E84" w:rsidRPr="00D779B7">
        <w:rPr>
          <w:rFonts w:ascii="Avenir Next LT Pro" w:eastAsia="Times New Roman" w:hAnsi="Avenir Next LT Pro" w:cstheme="minorHAnsi"/>
          <w:b/>
          <w:lang w:eastAsia="en-GB"/>
        </w:rPr>
        <w:t>Tuesday 2</w:t>
      </w:r>
      <w:r w:rsidR="007E6E84" w:rsidRPr="00D779B7">
        <w:rPr>
          <w:rFonts w:ascii="Avenir Next LT Pro" w:eastAsia="Times New Roman" w:hAnsi="Avenir Next LT Pro" w:cstheme="minorHAnsi"/>
          <w:b/>
          <w:vertAlign w:val="superscript"/>
          <w:lang w:eastAsia="en-GB"/>
        </w:rPr>
        <w:t>nd</w:t>
      </w:r>
      <w:r w:rsidR="00896D38" w:rsidRPr="00D779B7">
        <w:rPr>
          <w:rFonts w:ascii="Avenir Next LT Pro" w:eastAsia="Times New Roman" w:hAnsi="Avenir Next LT Pro" w:cstheme="minorHAnsi"/>
          <w:b/>
          <w:lang w:eastAsia="en-GB"/>
        </w:rPr>
        <w:t xml:space="preserve"> </w:t>
      </w:r>
      <w:r w:rsidR="007E6E84" w:rsidRPr="00D779B7">
        <w:rPr>
          <w:rFonts w:ascii="Avenir Next LT Pro" w:eastAsia="Times New Roman" w:hAnsi="Avenir Next LT Pro" w:cstheme="minorHAnsi"/>
          <w:b/>
          <w:lang w:eastAsia="en-GB"/>
        </w:rPr>
        <w:t>September</w:t>
      </w:r>
      <w:r w:rsidRPr="00D779B7">
        <w:rPr>
          <w:rFonts w:ascii="Avenir Next LT Pro" w:eastAsia="Times New Roman" w:hAnsi="Avenir Next LT Pro" w:cstheme="minorHAnsi"/>
          <w:b/>
          <w:lang w:eastAsia="en-GB"/>
        </w:rPr>
        <w:t xml:space="preserve"> 202</w:t>
      </w:r>
      <w:r w:rsidR="000B1241" w:rsidRPr="00D779B7">
        <w:rPr>
          <w:rFonts w:ascii="Avenir Next LT Pro" w:eastAsia="Times New Roman" w:hAnsi="Avenir Next LT Pro" w:cstheme="minorHAnsi"/>
          <w:b/>
          <w:lang w:eastAsia="en-GB"/>
        </w:rPr>
        <w:t>5</w:t>
      </w:r>
      <w:r w:rsidRPr="00D779B7">
        <w:rPr>
          <w:rFonts w:ascii="Avenir Next LT Pro" w:eastAsia="Times New Roman" w:hAnsi="Avenir Next LT Pro" w:cstheme="minorHAnsi"/>
          <w:b/>
          <w:lang w:eastAsia="en-GB"/>
        </w:rPr>
        <w:t xml:space="preserve">. </w:t>
      </w:r>
    </w:p>
    <w:p w14:paraId="6FF39A93" w14:textId="5B679A23" w:rsidR="00552236" w:rsidRPr="00D779B7" w:rsidRDefault="00552236" w:rsidP="00552236">
      <w:pPr>
        <w:pStyle w:val="ListParagraph"/>
        <w:numPr>
          <w:ilvl w:val="0"/>
          <w:numId w:val="15"/>
        </w:numPr>
        <w:spacing w:after="60"/>
        <w:jc w:val="both"/>
        <w:rPr>
          <w:rFonts w:ascii="Avenir Next LT Pro" w:eastAsia="Times New Roman" w:hAnsi="Avenir Next LT Pro" w:cstheme="minorHAnsi"/>
          <w:b/>
          <w:lang w:eastAsia="en-GB"/>
        </w:rPr>
      </w:pPr>
      <w:r w:rsidRPr="00D779B7">
        <w:rPr>
          <w:rFonts w:ascii="Avenir Next LT Pro" w:eastAsia="Times New Roman" w:hAnsi="Avenir Next LT Pro" w:cstheme="minorHAnsi"/>
          <w:lang w:eastAsia="en-GB"/>
        </w:rPr>
        <w:t>Application will need to be receive by</w:t>
      </w:r>
      <w:r w:rsidRPr="00D779B7">
        <w:rPr>
          <w:rFonts w:ascii="Avenir Next LT Pro" w:eastAsia="Times New Roman" w:hAnsi="Avenir Next LT Pro" w:cstheme="minorHAnsi"/>
          <w:b/>
          <w:lang w:eastAsia="en-GB"/>
        </w:rPr>
        <w:t xml:space="preserve"> </w:t>
      </w:r>
      <w:r w:rsidR="007E6E84" w:rsidRPr="00D779B7">
        <w:rPr>
          <w:rFonts w:ascii="Avenir Next LT Pro" w:eastAsia="Times New Roman" w:hAnsi="Avenir Next LT Pro" w:cstheme="minorHAnsi"/>
          <w:b/>
          <w:lang w:eastAsia="en-GB"/>
        </w:rPr>
        <w:t>17:00</w:t>
      </w:r>
      <w:r w:rsidR="00896D38" w:rsidRPr="00D779B7">
        <w:rPr>
          <w:rFonts w:ascii="Avenir Next LT Pro" w:eastAsia="Times New Roman" w:hAnsi="Avenir Next LT Pro" w:cstheme="minorHAnsi"/>
          <w:b/>
          <w:lang w:eastAsia="en-GB"/>
        </w:rPr>
        <w:t xml:space="preserve"> on </w:t>
      </w:r>
      <w:r w:rsidR="007E6E84" w:rsidRPr="00D779B7">
        <w:rPr>
          <w:rFonts w:ascii="Avenir Next LT Pro" w:eastAsia="Times New Roman" w:hAnsi="Avenir Next LT Pro" w:cstheme="minorHAnsi"/>
          <w:b/>
          <w:lang w:eastAsia="en-GB"/>
        </w:rPr>
        <w:t>Friday 17</w:t>
      </w:r>
      <w:r w:rsidR="007E6E84" w:rsidRPr="00D779B7">
        <w:rPr>
          <w:rFonts w:ascii="Avenir Next LT Pro" w:eastAsia="Times New Roman" w:hAnsi="Avenir Next LT Pro" w:cstheme="minorHAnsi"/>
          <w:b/>
          <w:vertAlign w:val="superscript"/>
          <w:lang w:eastAsia="en-GB"/>
        </w:rPr>
        <w:t>th</w:t>
      </w:r>
      <w:r w:rsidR="00896D38" w:rsidRPr="00D779B7">
        <w:rPr>
          <w:rFonts w:ascii="Avenir Next LT Pro" w:eastAsia="Times New Roman" w:hAnsi="Avenir Next LT Pro" w:cstheme="minorHAnsi"/>
          <w:b/>
          <w:lang w:eastAsia="en-GB"/>
        </w:rPr>
        <w:t xml:space="preserve"> </w:t>
      </w:r>
      <w:r w:rsidR="000B1241" w:rsidRPr="00D779B7">
        <w:rPr>
          <w:rFonts w:ascii="Avenir Next LT Pro" w:eastAsia="Times New Roman" w:hAnsi="Avenir Next LT Pro" w:cstheme="minorHAnsi"/>
          <w:b/>
          <w:lang w:eastAsia="en-GB"/>
        </w:rPr>
        <w:t>October 202</w:t>
      </w:r>
      <w:r w:rsidR="00A1107F" w:rsidRPr="00D779B7">
        <w:rPr>
          <w:rFonts w:ascii="Avenir Next LT Pro" w:eastAsia="Times New Roman" w:hAnsi="Avenir Next LT Pro" w:cstheme="minorHAnsi"/>
          <w:b/>
          <w:lang w:eastAsia="en-GB"/>
        </w:rPr>
        <w:t>5.</w:t>
      </w:r>
    </w:p>
    <w:p w14:paraId="6F7DFC13" w14:textId="2EC5F12A" w:rsidR="00552236" w:rsidRPr="00D779B7" w:rsidRDefault="00552236" w:rsidP="00552236">
      <w:pPr>
        <w:pStyle w:val="ListParagraph"/>
        <w:numPr>
          <w:ilvl w:val="0"/>
          <w:numId w:val="15"/>
        </w:numPr>
        <w:spacing w:after="60"/>
        <w:jc w:val="both"/>
        <w:rPr>
          <w:rFonts w:ascii="Avenir Next LT Pro" w:eastAsia="Times New Roman" w:hAnsi="Avenir Next LT Pro" w:cstheme="minorHAnsi"/>
          <w:b/>
          <w:lang w:eastAsia="en-GB"/>
        </w:rPr>
      </w:pPr>
      <w:r w:rsidRPr="00D779B7">
        <w:rPr>
          <w:rFonts w:ascii="Avenir Next LT Pro" w:eastAsia="Times New Roman" w:hAnsi="Avenir Next LT Pro" w:cstheme="minorHAnsi"/>
          <w:lang w:eastAsia="en-GB"/>
        </w:rPr>
        <w:t>Winning bidders notified</w:t>
      </w:r>
      <w:r w:rsidRPr="00D779B7">
        <w:rPr>
          <w:rFonts w:ascii="Avenir Next LT Pro" w:eastAsia="Times New Roman" w:hAnsi="Avenir Next LT Pro" w:cstheme="minorHAnsi"/>
          <w:b/>
          <w:lang w:eastAsia="en-GB"/>
        </w:rPr>
        <w:t xml:space="preserve"> </w:t>
      </w:r>
      <w:r w:rsidR="007E6E84" w:rsidRPr="00D779B7">
        <w:rPr>
          <w:rFonts w:ascii="Avenir Next LT Pro" w:eastAsia="Times New Roman" w:hAnsi="Avenir Next LT Pro" w:cstheme="minorHAnsi"/>
          <w:b/>
          <w:lang w:eastAsia="en-GB"/>
        </w:rPr>
        <w:t>by 17:00 on Friday 31</w:t>
      </w:r>
      <w:r w:rsidR="007E6E84" w:rsidRPr="00D779B7">
        <w:rPr>
          <w:rFonts w:ascii="Avenir Next LT Pro" w:eastAsia="Times New Roman" w:hAnsi="Avenir Next LT Pro" w:cstheme="minorHAnsi"/>
          <w:b/>
          <w:vertAlign w:val="superscript"/>
          <w:lang w:eastAsia="en-GB"/>
        </w:rPr>
        <w:t>st</w:t>
      </w:r>
      <w:r w:rsidR="007E6E84" w:rsidRPr="00D779B7">
        <w:rPr>
          <w:rFonts w:ascii="Avenir Next LT Pro" w:eastAsia="Times New Roman" w:hAnsi="Avenir Next LT Pro" w:cstheme="minorHAnsi"/>
          <w:b/>
          <w:lang w:eastAsia="en-GB"/>
        </w:rPr>
        <w:t xml:space="preserve"> October 2025.</w:t>
      </w:r>
      <w:r w:rsidRPr="00D779B7">
        <w:rPr>
          <w:rFonts w:ascii="Avenir Next LT Pro" w:eastAsia="Times New Roman" w:hAnsi="Avenir Next LT Pro" w:cstheme="minorHAnsi"/>
          <w:b/>
          <w:lang w:eastAsia="en-GB"/>
        </w:rPr>
        <w:t xml:space="preserve">  </w:t>
      </w:r>
    </w:p>
    <w:p w14:paraId="567F9CBC" w14:textId="259F4F02" w:rsidR="006C3CE4" w:rsidRPr="00D779B7" w:rsidRDefault="00552236" w:rsidP="00B1775C">
      <w:pPr>
        <w:pStyle w:val="ListParagraph"/>
        <w:numPr>
          <w:ilvl w:val="0"/>
          <w:numId w:val="15"/>
        </w:numPr>
        <w:spacing w:after="60"/>
        <w:jc w:val="both"/>
        <w:rPr>
          <w:rFonts w:ascii="Avenir Next LT Pro" w:eastAsia="Times New Roman" w:hAnsi="Avenir Next LT Pro" w:cstheme="minorHAnsi"/>
          <w:b/>
          <w:lang w:eastAsia="en-GB"/>
        </w:rPr>
      </w:pPr>
      <w:r w:rsidRPr="00D779B7">
        <w:rPr>
          <w:rFonts w:ascii="Avenir Next LT Pro" w:eastAsia="Times New Roman" w:hAnsi="Avenir Next LT Pro" w:cstheme="minorHAnsi"/>
          <w:lang w:eastAsia="en-GB"/>
        </w:rPr>
        <w:t>All studies commissioned using funding from this competition will need to be completed by</w:t>
      </w:r>
      <w:r w:rsidRPr="00D779B7">
        <w:rPr>
          <w:rFonts w:ascii="Avenir Next LT Pro" w:eastAsia="Times New Roman" w:hAnsi="Avenir Next LT Pro" w:cstheme="minorHAnsi"/>
          <w:b/>
          <w:lang w:eastAsia="en-GB"/>
        </w:rPr>
        <w:t xml:space="preserve"> </w:t>
      </w:r>
      <w:r w:rsidR="007E6E84" w:rsidRPr="00D779B7">
        <w:rPr>
          <w:rFonts w:ascii="Avenir Next LT Pro" w:eastAsia="Times New Roman" w:hAnsi="Avenir Next LT Pro" w:cstheme="minorHAnsi"/>
          <w:b/>
          <w:lang w:eastAsia="en-GB"/>
        </w:rPr>
        <w:t>Monday 1</w:t>
      </w:r>
      <w:r w:rsidR="007E6E84" w:rsidRPr="00D779B7">
        <w:rPr>
          <w:rFonts w:ascii="Avenir Next LT Pro" w:eastAsia="Times New Roman" w:hAnsi="Avenir Next LT Pro" w:cstheme="minorHAnsi"/>
          <w:b/>
          <w:vertAlign w:val="superscript"/>
          <w:lang w:eastAsia="en-GB"/>
        </w:rPr>
        <w:t>st</w:t>
      </w:r>
      <w:r w:rsidR="007E6E84" w:rsidRPr="00D779B7">
        <w:rPr>
          <w:rFonts w:ascii="Avenir Next LT Pro" w:eastAsia="Times New Roman" w:hAnsi="Avenir Next LT Pro" w:cstheme="minorHAnsi"/>
          <w:b/>
          <w:lang w:eastAsia="en-GB"/>
        </w:rPr>
        <w:t xml:space="preserve"> December 2026.</w:t>
      </w:r>
    </w:p>
    <w:p w14:paraId="7655E4D6" w14:textId="229FF9F8" w:rsidR="006C3CE4" w:rsidRPr="00D779B7" w:rsidRDefault="00213764" w:rsidP="00B1775C">
      <w:pPr>
        <w:spacing w:after="60"/>
        <w:jc w:val="both"/>
        <w:rPr>
          <w:rFonts w:ascii="Avenir Next LT Pro" w:eastAsia="Times New Roman" w:hAnsi="Avenir Next LT Pro" w:cstheme="minorHAnsi"/>
          <w:b/>
          <w:lang w:eastAsia="en-GB"/>
        </w:rPr>
      </w:pPr>
      <w:r w:rsidRPr="00D779B7">
        <w:rPr>
          <w:rFonts w:ascii="Avenir Next LT Pro" w:eastAsia="Times New Roman" w:hAnsi="Avenir Next LT Pro" w:cstheme="minorHAnsi"/>
          <w:b/>
          <w:lang w:eastAsia="en-GB"/>
        </w:rPr>
        <w:t>Scoring</w:t>
      </w:r>
    </w:p>
    <w:p w14:paraId="37134F3F" w14:textId="2C1410BC" w:rsidR="00B1775C" w:rsidRPr="00D779B7" w:rsidRDefault="00B1775C" w:rsidP="000940FC">
      <w:pPr>
        <w:spacing w:after="60"/>
        <w:rPr>
          <w:rFonts w:ascii="Avenir Next LT Pro" w:eastAsia="Times New Roman" w:hAnsi="Avenir Next LT Pro" w:cstheme="minorHAnsi"/>
          <w:b/>
          <w:u w:val="single"/>
          <w:lang w:eastAsia="en-GB"/>
        </w:rPr>
      </w:pPr>
      <w:r w:rsidRPr="00D779B7">
        <w:rPr>
          <w:rFonts w:ascii="Avenir Next LT Pro" w:eastAsia="Times New Roman" w:hAnsi="Avenir Next LT Pro" w:cstheme="minorHAnsi"/>
          <w:lang w:eastAsia="en-GB"/>
        </w:rPr>
        <w:t xml:space="preserve">All proposals will be appraised, by </w:t>
      </w:r>
      <w:r w:rsidR="00552236" w:rsidRPr="00D779B7">
        <w:rPr>
          <w:rFonts w:ascii="Avenir Next LT Pro" w:eastAsia="Times New Roman" w:hAnsi="Avenir Next LT Pro" w:cstheme="minorHAnsi"/>
          <w:lang w:eastAsia="en-GB"/>
        </w:rPr>
        <w:t>the MNZH</w:t>
      </w:r>
      <w:r w:rsidRPr="00D779B7">
        <w:rPr>
          <w:rFonts w:ascii="Avenir Next LT Pro" w:eastAsia="Times New Roman" w:hAnsi="Avenir Next LT Pro" w:cstheme="minorHAnsi"/>
          <w:lang w:eastAsia="en-GB"/>
        </w:rPr>
        <w:t xml:space="preserve">, for eligibility, strategic fit, and value for money. </w:t>
      </w:r>
      <w:r w:rsidR="003870CB" w:rsidRPr="00D779B7">
        <w:rPr>
          <w:rFonts w:ascii="Avenir Next LT Pro" w:eastAsia="Times New Roman" w:hAnsi="Avenir Next LT Pro" w:cstheme="minorHAnsi"/>
          <w:lang w:eastAsia="en-GB"/>
        </w:rPr>
        <w:t xml:space="preserve"> </w:t>
      </w:r>
      <w:r w:rsidRPr="00D779B7">
        <w:rPr>
          <w:rFonts w:ascii="Avenir Next LT Pro" w:eastAsia="Times New Roman" w:hAnsi="Avenir Next LT Pro" w:cstheme="minorHAnsi"/>
          <w:lang w:eastAsia="en-GB"/>
        </w:rPr>
        <w:t xml:space="preserve">Please see below the scoring methodology. </w:t>
      </w:r>
      <w:r w:rsidR="003870CB" w:rsidRPr="00D779B7">
        <w:rPr>
          <w:rFonts w:ascii="Avenir Next LT Pro" w:eastAsia="Times New Roman" w:hAnsi="Avenir Next LT Pro" w:cstheme="minorHAnsi"/>
          <w:lang w:eastAsia="en-GB"/>
        </w:rPr>
        <w:t xml:space="preserve"> </w:t>
      </w:r>
      <w:r w:rsidRPr="00D779B7">
        <w:rPr>
          <w:rFonts w:ascii="Avenir Next LT Pro" w:eastAsia="Times New Roman" w:hAnsi="Avenir Next LT Pro" w:cstheme="minorHAnsi"/>
          <w:lang w:eastAsia="en-GB"/>
        </w:rPr>
        <w:t>Each question will be given a score of 1 (not satisfactory) to 5 (excellent).  Should any proposal score 1, in any of the criteria, they will be excluded from the competition.</w:t>
      </w:r>
      <w:r w:rsidR="003870CB" w:rsidRPr="00D779B7">
        <w:rPr>
          <w:rFonts w:ascii="Avenir Next LT Pro" w:eastAsia="Times New Roman" w:hAnsi="Avenir Next LT Pro" w:cstheme="minorHAnsi"/>
          <w:lang w:eastAsia="en-GB"/>
        </w:rPr>
        <w:t xml:space="preserve"> </w:t>
      </w:r>
      <w:r w:rsidRPr="00D779B7">
        <w:rPr>
          <w:rFonts w:ascii="Avenir Next LT Pro" w:eastAsia="Times New Roman" w:hAnsi="Avenir Next LT Pro" w:cstheme="minorHAnsi"/>
          <w:lang w:eastAsia="en-GB"/>
        </w:rPr>
        <w:t xml:space="preserve"> The scoring methodology is outlined below:  </w:t>
      </w:r>
    </w:p>
    <w:tbl>
      <w:tblPr>
        <w:tblStyle w:val="TableGrid"/>
        <w:tblW w:w="7938" w:type="dxa"/>
        <w:tblInd w:w="846" w:type="dxa"/>
        <w:tblLook w:val="04A0" w:firstRow="1" w:lastRow="0" w:firstColumn="1" w:lastColumn="0" w:noHBand="0" w:noVBand="1"/>
      </w:tblPr>
      <w:tblGrid>
        <w:gridCol w:w="814"/>
        <w:gridCol w:w="7124"/>
      </w:tblGrid>
      <w:tr w:rsidR="00B1775C" w:rsidRPr="00D779B7" w14:paraId="697FD5F9" w14:textId="77777777" w:rsidTr="003870CB">
        <w:trPr>
          <w:trHeight w:val="291"/>
        </w:trPr>
        <w:tc>
          <w:tcPr>
            <w:tcW w:w="735" w:type="dxa"/>
          </w:tcPr>
          <w:p w14:paraId="7AD401D8" w14:textId="77777777" w:rsidR="00B1775C" w:rsidRPr="00D779B7" w:rsidRDefault="00B1775C" w:rsidP="00B1775C">
            <w:pPr>
              <w:spacing w:after="60" w:line="259" w:lineRule="auto"/>
              <w:jc w:val="both"/>
              <w:rPr>
                <w:rFonts w:ascii="Avenir Next LT Pro" w:eastAsia="Times New Roman" w:hAnsi="Avenir Next LT Pro" w:cstheme="minorHAnsi"/>
                <w:b/>
                <w:lang w:eastAsia="en-GB"/>
              </w:rPr>
            </w:pPr>
            <w:r w:rsidRPr="00D779B7">
              <w:rPr>
                <w:rFonts w:ascii="Avenir Next LT Pro" w:eastAsia="Times New Roman" w:hAnsi="Avenir Next LT Pro" w:cstheme="minorHAnsi"/>
                <w:b/>
                <w:lang w:eastAsia="en-GB"/>
              </w:rPr>
              <w:t>Score</w:t>
            </w:r>
          </w:p>
        </w:tc>
        <w:tc>
          <w:tcPr>
            <w:tcW w:w="7203" w:type="dxa"/>
          </w:tcPr>
          <w:p w14:paraId="3257B321" w14:textId="77777777" w:rsidR="00B1775C" w:rsidRPr="00D779B7" w:rsidRDefault="00B1775C" w:rsidP="00B1775C">
            <w:pPr>
              <w:spacing w:after="60" w:line="259" w:lineRule="auto"/>
              <w:jc w:val="both"/>
              <w:rPr>
                <w:rFonts w:ascii="Avenir Next LT Pro" w:eastAsia="Times New Roman" w:hAnsi="Avenir Next LT Pro" w:cstheme="minorHAnsi"/>
                <w:b/>
                <w:lang w:eastAsia="en-GB"/>
              </w:rPr>
            </w:pPr>
            <w:r w:rsidRPr="00D779B7">
              <w:rPr>
                <w:rFonts w:ascii="Avenir Next LT Pro" w:eastAsia="Times New Roman" w:hAnsi="Avenir Next LT Pro" w:cstheme="minorHAnsi"/>
                <w:b/>
                <w:lang w:eastAsia="en-GB"/>
              </w:rPr>
              <w:t>Description</w:t>
            </w:r>
          </w:p>
        </w:tc>
      </w:tr>
      <w:tr w:rsidR="00B1775C" w:rsidRPr="00D779B7" w14:paraId="01A32243" w14:textId="77777777" w:rsidTr="003870CB">
        <w:trPr>
          <w:trHeight w:val="584"/>
        </w:trPr>
        <w:tc>
          <w:tcPr>
            <w:tcW w:w="735" w:type="dxa"/>
          </w:tcPr>
          <w:p w14:paraId="68409B41" w14:textId="77777777" w:rsidR="00B1775C" w:rsidRPr="00D779B7" w:rsidRDefault="00B1775C" w:rsidP="003870CB">
            <w:pPr>
              <w:spacing w:after="60" w:line="259" w:lineRule="auto"/>
              <w:jc w:val="center"/>
              <w:rPr>
                <w:rFonts w:ascii="Avenir Next LT Pro" w:eastAsia="Times New Roman" w:hAnsi="Avenir Next LT Pro" w:cstheme="minorHAnsi"/>
                <w:lang w:eastAsia="en-GB"/>
              </w:rPr>
            </w:pPr>
            <w:r w:rsidRPr="00D779B7">
              <w:rPr>
                <w:rFonts w:ascii="Avenir Next LT Pro" w:eastAsia="Times New Roman" w:hAnsi="Avenir Next LT Pro" w:cstheme="minorHAnsi"/>
                <w:lang w:eastAsia="en-GB"/>
              </w:rPr>
              <w:t>1</w:t>
            </w:r>
          </w:p>
        </w:tc>
        <w:tc>
          <w:tcPr>
            <w:tcW w:w="7203" w:type="dxa"/>
          </w:tcPr>
          <w:p w14:paraId="1190F8BD" w14:textId="77777777" w:rsidR="00B1775C" w:rsidRPr="00D779B7" w:rsidRDefault="00B1775C" w:rsidP="000940FC">
            <w:pPr>
              <w:spacing w:after="60" w:line="259" w:lineRule="auto"/>
              <w:rPr>
                <w:rFonts w:ascii="Avenir Next LT Pro" w:eastAsia="Times New Roman" w:hAnsi="Avenir Next LT Pro" w:cstheme="minorHAnsi"/>
                <w:lang w:eastAsia="en-GB"/>
              </w:rPr>
            </w:pPr>
            <w:r w:rsidRPr="00D779B7">
              <w:rPr>
                <w:rFonts w:ascii="Avenir Next LT Pro" w:eastAsia="Times New Roman" w:hAnsi="Avenir Next LT Pro" w:cstheme="minorHAnsi"/>
                <w:lang w:eastAsia="en-GB"/>
              </w:rPr>
              <w:t xml:space="preserve">Not Satisfactory: Proposal contains significant shortcomings and does not meet the required standard </w:t>
            </w:r>
          </w:p>
        </w:tc>
      </w:tr>
      <w:tr w:rsidR="00B1775C" w:rsidRPr="00D779B7" w14:paraId="7E2670E5" w14:textId="77777777" w:rsidTr="003870CB">
        <w:trPr>
          <w:trHeight w:val="584"/>
        </w:trPr>
        <w:tc>
          <w:tcPr>
            <w:tcW w:w="735" w:type="dxa"/>
          </w:tcPr>
          <w:p w14:paraId="6A660F46" w14:textId="77777777" w:rsidR="00B1775C" w:rsidRPr="00D779B7" w:rsidRDefault="00B1775C" w:rsidP="003870CB">
            <w:pPr>
              <w:spacing w:after="60" w:line="259" w:lineRule="auto"/>
              <w:jc w:val="center"/>
              <w:rPr>
                <w:rFonts w:ascii="Avenir Next LT Pro" w:eastAsia="Times New Roman" w:hAnsi="Avenir Next LT Pro" w:cstheme="minorHAnsi"/>
                <w:lang w:eastAsia="en-GB"/>
              </w:rPr>
            </w:pPr>
            <w:r w:rsidRPr="00D779B7">
              <w:rPr>
                <w:rFonts w:ascii="Avenir Next LT Pro" w:eastAsia="Times New Roman" w:hAnsi="Avenir Next LT Pro" w:cstheme="minorHAnsi"/>
                <w:lang w:eastAsia="en-GB"/>
              </w:rPr>
              <w:t>2</w:t>
            </w:r>
          </w:p>
        </w:tc>
        <w:tc>
          <w:tcPr>
            <w:tcW w:w="7203" w:type="dxa"/>
          </w:tcPr>
          <w:p w14:paraId="6864CD57" w14:textId="77777777" w:rsidR="00B1775C" w:rsidRPr="00D779B7" w:rsidRDefault="00B1775C" w:rsidP="000940FC">
            <w:pPr>
              <w:spacing w:after="60" w:line="259" w:lineRule="auto"/>
              <w:rPr>
                <w:rFonts w:ascii="Avenir Next LT Pro" w:eastAsia="Times New Roman" w:hAnsi="Avenir Next LT Pro" w:cstheme="minorHAnsi"/>
                <w:lang w:eastAsia="en-GB"/>
              </w:rPr>
            </w:pPr>
            <w:r w:rsidRPr="00D779B7">
              <w:rPr>
                <w:rFonts w:ascii="Avenir Next LT Pro" w:eastAsia="Times New Roman" w:hAnsi="Avenir Next LT Pro" w:cstheme="minorHAnsi"/>
                <w:lang w:eastAsia="en-GB"/>
              </w:rPr>
              <w:t>Partially Satisfactory: Proposal partially meets the required standard, with one or more moderate weaknesses or gaps</w:t>
            </w:r>
          </w:p>
        </w:tc>
      </w:tr>
      <w:tr w:rsidR="00B1775C" w:rsidRPr="00D779B7" w14:paraId="5380810D" w14:textId="77777777" w:rsidTr="003870CB">
        <w:trPr>
          <w:trHeight w:val="570"/>
        </w:trPr>
        <w:tc>
          <w:tcPr>
            <w:tcW w:w="735" w:type="dxa"/>
          </w:tcPr>
          <w:p w14:paraId="23C60FC8" w14:textId="77777777" w:rsidR="00B1775C" w:rsidRPr="00D779B7" w:rsidRDefault="00B1775C" w:rsidP="003870CB">
            <w:pPr>
              <w:spacing w:after="60" w:line="259" w:lineRule="auto"/>
              <w:jc w:val="center"/>
              <w:rPr>
                <w:rFonts w:ascii="Avenir Next LT Pro" w:eastAsia="Times New Roman" w:hAnsi="Avenir Next LT Pro" w:cstheme="minorHAnsi"/>
                <w:lang w:eastAsia="en-GB"/>
              </w:rPr>
            </w:pPr>
            <w:r w:rsidRPr="00D779B7">
              <w:rPr>
                <w:rFonts w:ascii="Avenir Next LT Pro" w:eastAsia="Times New Roman" w:hAnsi="Avenir Next LT Pro" w:cstheme="minorHAnsi"/>
                <w:lang w:eastAsia="en-GB"/>
              </w:rPr>
              <w:t>3</w:t>
            </w:r>
          </w:p>
        </w:tc>
        <w:tc>
          <w:tcPr>
            <w:tcW w:w="7203" w:type="dxa"/>
          </w:tcPr>
          <w:p w14:paraId="0058389D" w14:textId="77777777" w:rsidR="00B1775C" w:rsidRPr="00D779B7" w:rsidRDefault="00B1775C" w:rsidP="000940FC">
            <w:pPr>
              <w:spacing w:after="60" w:line="259" w:lineRule="auto"/>
              <w:rPr>
                <w:rFonts w:ascii="Avenir Next LT Pro" w:eastAsia="Times New Roman" w:hAnsi="Avenir Next LT Pro" w:cstheme="minorHAnsi"/>
                <w:lang w:eastAsia="en-GB"/>
              </w:rPr>
            </w:pPr>
            <w:r w:rsidRPr="00D779B7">
              <w:rPr>
                <w:rFonts w:ascii="Avenir Next LT Pro" w:eastAsia="Times New Roman" w:hAnsi="Avenir Next LT Pro" w:cstheme="minorHAnsi"/>
                <w:lang w:eastAsia="en-GB"/>
              </w:rPr>
              <w:t>Satisfactory: Proposal mostly meets the required standard, with one or more minor weaknesses or gaps.</w:t>
            </w:r>
          </w:p>
        </w:tc>
      </w:tr>
      <w:tr w:rsidR="00B1775C" w:rsidRPr="00D779B7" w14:paraId="51D25815" w14:textId="77777777" w:rsidTr="003870CB">
        <w:trPr>
          <w:trHeight w:val="584"/>
        </w:trPr>
        <w:tc>
          <w:tcPr>
            <w:tcW w:w="735" w:type="dxa"/>
          </w:tcPr>
          <w:p w14:paraId="03E3BB66" w14:textId="77777777" w:rsidR="00B1775C" w:rsidRPr="00D779B7" w:rsidRDefault="00B1775C" w:rsidP="003870CB">
            <w:pPr>
              <w:spacing w:after="60" w:line="259" w:lineRule="auto"/>
              <w:jc w:val="center"/>
              <w:rPr>
                <w:rFonts w:ascii="Avenir Next LT Pro" w:eastAsia="Times New Roman" w:hAnsi="Avenir Next LT Pro" w:cstheme="minorHAnsi"/>
                <w:lang w:eastAsia="en-GB"/>
              </w:rPr>
            </w:pPr>
            <w:r w:rsidRPr="00D779B7">
              <w:rPr>
                <w:rFonts w:ascii="Avenir Next LT Pro" w:eastAsia="Times New Roman" w:hAnsi="Avenir Next LT Pro" w:cstheme="minorHAnsi"/>
                <w:lang w:eastAsia="en-GB"/>
              </w:rPr>
              <w:t>4</w:t>
            </w:r>
          </w:p>
        </w:tc>
        <w:tc>
          <w:tcPr>
            <w:tcW w:w="7203" w:type="dxa"/>
          </w:tcPr>
          <w:p w14:paraId="5298FA97" w14:textId="77777777" w:rsidR="00B1775C" w:rsidRPr="00D779B7" w:rsidRDefault="00B1775C" w:rsidP="000940FC">
            <w:pPr>
              <w:spacing w:after="60" w:line="259" w:lineRule="auto"/>
              <w:rPr>
                <w:rFonts w:ascii="Avenir Next LT Pro" w:eastAsia="Times New Roman" w:hAnsi="Avenir Next LT Pro" w:cstheme="minorHAnsi"/>
                <w:lang w:eastAsia="en-GB"/>
              </w:rPr>
            </w:pPr>
            <w:r w:rsidRPr="00D779B7">
              <w:rPr>
                <w:rFonts w:ascii="Avenir Next LT Pro" w:eastAsia="Times New Roman" w:hAnsi="Avenir Next LT Pro" w:cstheme="minorHAnsi"/>
                <w:lang w:eastAsia="en-GB"/>
              </w:rPr>
              <w:t>Good: Proposal meets the required standard, with moderate levels of assurance</w:t>
            </w:r>
          </w:p>
        </w:tc>
      </w:tr>
      <w:tr w:rsidR="00B1775C" w:rsidRPr="00D779B7" w14:paraId="3F3969E6" w14:textId="77777777" w:rsidTr="003870CB">
        <w:trPr>
          <w:trHeight w:val="584"/>
        </w:trPr>
        <w:tc>
          <w:tcPr>
            <w:tcW w:w="735" w:type="dxa"/>
          </w:tcPr>
          <w:p w14:paraId="0D8A06AF" w14:textId="77777777" w:rsidR="00B1775C" w:rsidRPr="00D779B7" w:rsidRDefault="00B1775C" w:rsidP="003870CB">
            <w:pPr>
              <w:spacing w:after="60" w:line="259" w:lineRule="auto"/>
              <w:jc w:val="center"/>
              <w:rPr>
                <w:rFonts w:ascii="Avenir Next LT Pro" w:eastAsia="Times New Roman" w:hAnsi="Avenir Next LT Pro" w:cstheme="minorHAnsi"/>
                <w:lang w:eastAsia="en-GB"/>
              </w:rPr>
            </w:pPr>
            <w:r w:rsidRPr="00D779B7">
              <w:rPr>
                <w:rFonts w:ascii="Avenir Next LT Pro" w:eastAsia="Times New Roman" w:hAnsi="Avenir Next LT Pro" w:cstheme="minorHAnsi"/>
                <w:lang w:eastAsia="en-GB"/>
              </w:rPr>
              <w:t>5</w:t>
            </w:r>
          </w:p>
        </w:tc>
        <w:tc>
          <w:tcPr>
            <w:tcW w:w="7203" w:type="dxa"/>
          </w:tcPr>
          <w:p w14:paraId="032F0E04" w14:textId="77777777" w:rsidR="00B1775C" w:rsidRPr="00D779B7" w:rsidRDefault="00B1775C" w:rsidP="000940FC">
            <w:pPr>
              <w:spacing w:after="60" w:line="259" w:lineRule="auto"/>
              <w:rPr>
                <w:rFonts w:ascii="Avenir Next LT Pro" w:eastAsia="Times New Roman" w:hAnsi="Avenir Next LT Pro" w:cstheme="minorHAnsi"/>
                <w:lang w:eastAsia="en-GB"/>
              </w:rPr>
            </w:pPr>
            <w:r w:rsidRPr="00D779B7">
              <w:rPr>
                <w:rFonts w:ascii="Avenir Next LT Pro" w:eastAsia="Times New Roman" w:hAnsi="Avenir Next LT Pro" w:cstheme="minorHAnsi"/>
                <w:lang w:eastAsia="en-GB"/>
              </w:rPr>
              <w:t>Excellent: Proposal fully meets the required standard with high levels of assurance</w:t>
            </w:r>
          </w:p>
        </w:tc>
      </w:tr>
    </w:tbl>
    <w:p w14:paraId="723C4D60" w14:textId="77777777" w:rsidR="007E6E84" w:rsidRPr="00D779B7" w:rsidRDefault="007E6E84" w:rsidP="000940FC">
      <w:pPr>
        <w:spacing w:after="60"/>
        <w:rPr>
          <w:rFonts w:ascii="Avenir Next LT Pro" w:eastAsia="Times New Roman" w:hAnsi="Avenir Next LT Pro" w:cstheme="minorHAnsi"/>
          <w:lang w:eastAsia="en-GB"/>
        </w:rPr>
      </w:pPr>
    </w:p>
    <w:p w14:paraId="7556F23D" w14:textId="0E714767" w:rsidR="00552236" w:rsidRPr="00D779B7" w:rsidRDefault="00B1775C" w:rsidP="000940FC">
      <w:pPr>
        <w:spacing w:after="60"/>
        <w:rPr>
          <w:rFonts w:ascii="Avenir Next LT Pro" w:eastAsia="Times New Roman" w:hAnsi="Avenir Next LT Pro" w:cstheme="minorHAnsi"/>
          <w:lang w:eastAsia="en-GB"/>
        </w:rPr>
      </w:pPr>
      <w:r w:rsidRPr="00D779B7">
        <w:rPr>
          <w:rFonts w:ascii="Avenir Next LT Pro" w:eastAsia="Times New Roman" w:hAnsi="Avenir Next LT Pro" w:cstheme="minorHAnsi"/>
          <w:lang w:eastAsia="en-GB"/>
        </w:rPr>
        <w:t>Applic</w:t>
      </w:r>
      <w:r w:rsidR="00552236" w:rsidRPr="00D779B7">
        <w:rPr>
          <w:rFonts w:ascii="Avenir Next LT Pro" w:eastAsia="Times New Roman" w:hAnsi="Avenir Next LT Pro" w:cstheme="minorHAnsi"/>
          <w:lang w:eastAsia="en-GB"/>
        </w:rPr>
        <w:t>ants will be informed by the MNZH</w:t>
      </w:r>
      <w:r w:rsidRPr="00D779B7">
        <w:rPr>
          <w:rFonts w:ascii="Avenir Next LT Pro" w:eastAsia="Times New Roman" w:hAnsi="Avenir Next LT Pro" w:cstheme="minorHAnsi"/>
          <w:lang w:eastAsia="en-GB"/>
        </w:rPr>
        <w:t xml:space="preserve"> of the outcome of their submission via email, along with feedback and a total score. </w:t>
      </w:r>
      <w:r w:rsidR="00213764" w:rsidRPr="00D779B7">
        <w:rPr>
          <w:rFonts w:ascii="Avenir Next LT Pro" w:eastAsia="Times New Roman" w:hAnsi="Avenir Next LT Pro" w:cstheme="minorHAnsi"/>
          <w:lang w:eastAsia="en-GB"/>
        </w:rPr>
        <w:t xml:space="preserve"> </w:t>
      </w:r>
      <w:r w:rsidRPr="00D779B7">
        <w:rPr>
          <w:rFonts w:ascii="Avenir Next LT Pro" w:eastAsia="Times New Roman" w:hAnsi="Avenir Next LT Pro" w:cstheme="minorHAnsi"/>
          <w:lang w:eastAsia="en-GB"/>
        </w:rPr>
        <w:t xml:space="preserve">We cannot provide feedback or a score for each individual question, but we will be able to provide general feedback on the strengths and weaknesses of an application. </w:t>
      </w:r>
    </w:p>
    <w:p w14:paraId="10D552A1" w14:textId="77777777" w:rsidR="007E6E84" w:rsidRPr="00D779B7" w:rsidRDefault="007E6E84" w:rsidP="000940FC">
      <w:pPr>
        <w:spacing w:after="60"/>
        <w:rPr>
          <w:rFonts w:ascii="Avenir Next LT Pro" w:eastAsia="Times New Roman" w:hAnsi="Avenir Next LT Pro" w:cstheme="minorHAnsi"/>
          <w:lang w:eastAsia="en-GB"/>
        </w:rPr>
      </w:pPr>
    </w:p>
    <w:p w14:paraId="7791CFE3" w14:textId="3587BE6C" w:rsidR="00B1775C" w:rsidRPr="00D779B7" w:rsidRDefault="00B1775C" w:rsidP="000940FC">
      <w:pPr>
        <w:spacing w:after="60"/>
        <w:rPr>
          <w:rFonts w:ascii="Avenir Next LT Pro" w:eastAsia="Times New Roman" w:hAnsi="Avenir Next LT Pro" w:cstheme="minorHAnsi"/>
          <w:b/>
          <w:lang w:eastAsia="en-GB"/>
        </w:rPr>
      </w:pPr>
      <w:r w:rsidRPr="00D779B7">
        <w:rPr>
          <w:rFonts w:ascii="Avenir Next LT Pro" w:eastAsia="Times New Roman" w:hAnsi="Avenir Next LT Pro" w:cstheme="minorHAnsi"/>
          <w:b/>
          <w:lang w:eastAsia="en-GB"/>
        </w:rPr>
        <w:t xml:space="preserve">If successful, organisations should note: </w:t>
      </w:r>
    </w:p>
    <w:p w14:paraId="26934359" w14:textId="3D044861" w:rsidR="003550B8" w:rsidRPr="00D779B7" w:rsidRDefault="00B1775C" w:rsidP="000940FC">
      <w:pPr>
        <w:numPr>
          <w:ilvl w:val="0"/>
          <w:numId w:val="11"/>
        </w:numPr>
        <w:spacing w:after="60"/>
        <w:rPr>
          <w:rFonts w:ascii="Avenir Next LT Pro" w:eastAsia="Times New Roman" w:hAnsi="Avenir Next LT Pro" w:cstheme="minorHAnsi"/>
          <w:lang w:eastAsia="en-GB"/>
        </w:rPr>
      </w:pPr>
      <w:r w:rsidRPr="00D779B7">
        <w:rPr>
          <w:rFonts w:ascii="Avenir Next LT Pro" w:eastAsia="Times New Roman" w:hAnsi="Avenir Next LT Pro" w:cstheme="minorHAnsi"/>
          <w:u w:val="single"/>
          <w:lang w:eastAsia="en-GB"/>
        </w:rPr>
        <w:t>Grant agreements</w:t>
      </w:r>
      <w:r w:rsidR="007E6E84" w:rsidRPr="00D779B7">
        <w:rPr>
          <w:rFonts w:ascii="Avenir Next LT Pro" w:eastAsia="Times New Roman" w:hAnsi="Avenir Next LT Pro" w:cstheme="minorHAnsi"/>
          <w:u w:val="single"/>
          <w:lang w:eastAsia="en-GB"/>
        </w:rPr>
        <w:t xml:space="preserve"> </w:t>
      </w:r>
      <w:r w:rsidR="007E6E84" w:rsidRPr="00D779B7">
        <w:rPr>
          <w:rFonts w:ascii="Avenir Next LT Pro" w:eastAsia="Times New Roman" w:hAnsi="Avenir Next LT Pro" w:cstheme="minorHAnsi"/>
          <w:sz w:val="18"/>
          <w:szCs w:val="18"/>
          <w:u w:val="single"/>
          <w:lang w:eastAsia="en-GB"/>
        </w:rPr>
        <w:t>(full details listed in contract, below is not exhaustive of the conditions of the funding)</w:t>
      </w:r>
      <w:r w:rsidRPr="00D779B7">
        <w:rPr>
          <w:rFonts w:ascii="Avenir Next LT Pro" w:eastAsia="Times New Roman" w:hAnsi="Avenir Next LT Pro" w:cstheme="minorHAnsi"/>
          <w:sz w:val="18"/>
          <w:szCs w:val="18"/>
          <w:u w:val="single"/>
          <w:lang w:eastAsia="en-GB"/>
        </w:rPr>
        <w:t>:</w:t>
      </w:r>
      <w:r w:rsidRPr="00D779B7">
        <w:rPr>
          <w:rFonts w:ascii="Avenir Next LT Pro" w:eastAsia="Times New Roman" w:hAnsi="Avenir Next LT Pro" w:cstheme="minorHAnsi"/>
          <w:sz w:val="18"/>
          <w:szCs w:val="18"/>
          <w:lang w:eastAsia="en-GB"/>
        </w:rPr>
        <w:t xml:space="preserve"> </w:t>
      </w:r>
      <w:r w:rsidR="003C1156" w:rsidRPr="00D779B7">
        <w:rPr>
          <w:rFonts w:ascii="Avenir Next LT Pro" w:eastAsia="Times New Roman" w:hAnsi="Avenir Next LT Pro" w:cstheme="minorHAnsi"/>
          <w:lang w:eastAsia="en-GB"/>
        </w:rPr>
        <w:t>The</w:t>
      </w:r>
      <w:r w:rsidRPr="00D779B7">
        <w:rPr>
          <w:rFonts w:ascii="Avenir Next LT Pro" w:eastAsia="Times New Roman" w:hAnsi="Avenir Next LT Pro" w:cstheme="minorHAnsi"/>
          <w:lang w:eastAsia="en-GB"/>
        </w:rPr>
        <w:t xml:space="preserve"> Hub will sign a Grant Funding Agreement (GFA) </w:t>
      </w:r>
      <w:r w:rsidR="000940FC" w:rsidRPr="00D779B7">
        <w:rPr>
          <w:rFonts w:ascii="Avenir Next LT Pro" w:eastAsia="Times New Roman" w:hAnsi="Avenir Next LT Pro" w:cstheme="minorHAnsi"/>
          <w:lang w:eastAsia="en-GB"/>
        </w:rPr>
        <w:t xml:space="preserve">with </w:t>
      </w:r>
      <w:r w:rsidRPr="00D779B7">
        <w:rPr>
          <w:rFonts w:ascii="Avenir Next LT Pro" w:eastAsia="Times New Roman" w:hAnsi="Avenir Next LT Pro" w:cstheme="minorHAnsi"/>
          <w:lang w:eastAsia="en-GB"/>
        </w:rPr>
        <w:t xml:space="preserve">the </w:t>
      </w:r>
      <w:r w:rsidR="000940FC" w:rsidRPr="00D779B7">
        <w:rPr>
          <w:rFonts w:ascii="Avenir Next LT Pro" w:eastAsia="Times New Roman" w:hAnsi="Avenir Next LT Pro" w:cstheme="minorHAnsi"/>
          <w:lang w:eastAsia="en-GB"/>
        </w:rPr>
        <w:t>successful local authorities</w:t>
      </w:r>
      <w:r w:rsidRPr="00D779B7">
        <w:rPr>
          <w:rFonts w:ascii="Avenir Next LT Pro" w:eastAsia="Times New Roman" w:hAnsi="Avenir Next LT Pro" w:cstheme="minorHAnsi"/>
          <w:lang w:eastAsia="en-GB"/>
        </w:rPr>
        <w:t xml:space="preserve">. </w:t>
      </w:r>
      <w:r w:rsidR="000940FC" w:rsidRPr="00D779B7">
        <w:rPr>
          <w:rFonts w:ascii="Avenir Next LT Pro" w:eastAsia="Times New Roman" w:hAnsi="Avenir Next LT Pro" w:cstheme="minorHAnsi"/>
          <w:lang w:eastAsia="en-GB"/>
        </w:rPr>
        <w:t xml:space="preserve">KPIs </w:t>
      </w:r>
      <w:r w:rsidR="00360B26" w:rsidRPr="00D779B7">
        <w:rPr>
          <w:rFonts w:ascii="Avenir Next LT Pro" w:eastAsia="Times New Roman" w:hAnsi="Avenir Next LT Pro" w:cstheme="minorHAnsi"/>
          <w:lang w:eastAsia="en-GB"/>
        </w:rPr>
        <w:t xml:space="preserve">specific to the project </w:t>
      </w:r>
      <w:r w:rsidR="000940FC" w:rsidRPr="00D779B7">
        <w:rPr>
          <w:rFonts w:ascii="Avenir Next LT Pro" w:eastAsia="Times New Roman" w:hAnsi="Avenir Next LT Pro" w:cstheme="minorHAnsi"/>
          <w:lang w:eastAsia="en-GB"/>
        </w:rPr>
        <w:t>(</w:t>
      </w:r>
      <w:r w:rsidR="003C1156" w:rsidRPr="00D779B7">
        <w:rPr>
          <w:rFonts w:ascii="Avenir Next LT Pro" w:eastAsia="Times New Roman" w:hAnsi="Avenir Next LT Pro" w:cstheme="minorHAnsi"/>
          <w:lang w:eastAsia="en-GB"/>
        </w:rPr>
        <w:t>e.g.</w:t>
      </w:r>
      <w:r w:rsidR="000940FC" w:rsidRPr="00D779B7">
        <w:rPr>
          <w:rFonts w:ascii="Avenir Next LT Pro" w:eastAsia="Times New Roman" w:hAnsi="Avenir Next LT Pro" w:cstheme="minorHAnsi"/>
          <w:lang w:eastAsia="en-GB"/>
        </w:rPr>
        <w:t xml:space="preserve"> milestones, </w:t>
      </w:r>
      <w:r w:rsidR="00360B26" w:rsidRPr="00D779B7">
        <w:rPr>
          <w:rFonts w:ascii="Avenir Next LT Pro" w:eastAsia="Times New Roman" w:hAnsi="Avenir Next LT Pro" w:cstheme="minorHAnsi"/>
          <w:lang w:eastAsia="en-GB"/>
        </w:rPr>
        <w:t>outputs) will form part of the GFA.</w:t>
      </w:r>
    </w:p>
    <w:p w14:paraId="0C0BB974" w14:textId="141D257B" w:rsidR="00B1775C" w:rsidRPr="00D779B7" w:rsidRDefault="003550B8" w:rsidP="000940FC">
      <w:pPr>
        <w:numPr>
          <w:ilvl w:val="0"/>
          <w:numId w:val="11"/>
        </w:numPr>
        <w:spacing w:after="60"/>
        <w:rPr>
          <w:rFonts w:ascii="Avenir Next LT Pro" w:eastAsia="Times New Roman" w:hAnsi="Avenir Next LT Pro" w:cstheme="minorHAnsi"/>
          <w:lang w:eastAsia="en-GB"/>
        </w:rPr>
      </w:pPr>
      <w:r w:rsidRPr="00D779B7">
        <w:rPr>
          <w:rFonts w:ascii="Avenir Next LT Pro" w:eastAsia="Times New Roman" w:hAnsi="Avenir Next LT Pro" w:cstheme="minorHAnsi"/>
          <w:bCs/>
          <w:lang w:eastAsia="en-GB"/>
        </w:rPr>
        <w:lastRenderedPageBreak/>
        <w:t>You must not start your project until we have received, checked, and approved the signed offer letter and any other additional documents we may request.</w:t>
      </w:r>
      <w:r w:rsidR="000940FC" w:rsidRPr="00D779B7">
        <w:rPr>
          <w:rFonts w:ascii="Avenir Next LT Pro" w:eastAsia="Times New Roman" w:hAnsi="Avenir Next LT Pro" w:cstheme="minorHAnsi"/>
          <w:bCs/>
          <w:lang w:eastAsia="en-GB"/>
        </w:rPr>
        <w:t xml:space="preserve">  Work commenced prior to the signing of the GFA will not be funded.</w:t>
      </w:r>
    </w:p>
    <w:p w14:paraId="01619DE3" w14:textId="11C5AC9B" w:rsidR="007E6E84" w:rsidRPr="00D779B7" w:rsidRDefault="007E6E84" w:rsidP="000940FC">
      <w:pPr>
        <w:numPr>
          <w:ilvl w:val="0"/>
          <w:numId w:val="11"/>
        </w:numPr>
        <w:spacing w:after="60"/>
        <w:rPr>
          <w:rFonts w:ascii="Avenir Next LT Pro" w:eastAsia="Times New Roman" w:hAnsi="Avenir Next LT Pro" w:cstheme="minorHAnsi"/>
          <w:lang w:eastAsia="en-GB"/>
        </w:rPr>
      </w:pPr>
      <w:r w:rsidRPr="00D779B7">
        <w:rPr>
          <w:rFonts w:ascii="Avenir Next LT Pro" w:eastAsia="Times New Roman" w:hAnsi="Avenir Next LT Pro" w:cstheme="minorHAnsi"/>
          <w:bCs/>
          <w:lang w:eastAsia="en-GB"/>
        </w:rPr>
        <w:t>The project officer in your region will be responsible for feeding back to our funders (DESNZ) on the progress of the project, where appropriate you may want to include this officer as part of the project team, or the minimum provide monthly updates on the progress of the project.</w:t>
      </w:r>
    </w:p>
    <w:p w14:paraId="05D230EE" w14:textId="51E84E4C" w:rsidR="007E6E84" w:rsidRPr="00D779B7" w:rsidRDefault="007E6E84" w:rsidP="000940FC">
      <w:pPr>
        <w:numPr>
          <w:ilvl w:val="0"/>
          <w:numId w:val="11"/>
        </w:numPr>
        <w:spacing w:after="60"/>
        <w:rPr>
          <w:rFonts w:ascii="Avenir Next LT Pro" w:eastAsia="Times New Roman" w:hAnsi="Avenir Next LT Pro" w:cstheme="minorHAnsi"/>
          <w:lang w:eastAsia="en-GB"/>
        </w:rPr>
      </w:pPr>
      <w:r w:rsidRPr="00D779B7">
        <w:rPr>
          <w:rFonts w:ascii="Avenir Next LT Pro" w:eastAsia="Times New Roman" w:hAnsi="Avenir Next LT Pro" w:cstheme="minorHAnsi"/>
          <w:bCs/>
          <w:lang w:eastAsia="en-GB"/>
        </w:rPr>
        <w:t>The hub has a right to request the funding back if the project is deemed to not fit or be satisfactory of the minimum requirement listed in the scope section of this document.</w:t>
      </w:r>
    </w:p>
    <w:sectPr w:rsidR="007E6E84" w:rsidRPr="00D779B7" w:rsidSect="006519C3">
      <w:headerReference w:type="default" r:id="rId13"/>
      <w:footerReference w:type="default" r:id="rId14"/>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4F184B" w14:textId="77777777" w:rsidR="00DB3BEA" w:rsidRDefault="00DB3BEA" w:rsidP="0017359E">
      <w:pPr>
        <w:spacing w:after="0" w:line="240" w:lineRule="auto"/>
      </w:pPr>
      <w:r>
        <w:separator/>
      </w:r>
    </w:p>
  </w:endnote>
  <w:endnote w:type="continuationSeparator" w:id="0">
    <w:p w14:paraId="4E3A7A1B" w14:textId="77777777" w:rsidR="00DB3BEA" w:rsidRDefault="00DB3BEA" w:rsidP="0017359E">
      <w:pPr>
        <w:spacing w:after="0" w:line="240" w:lineRule="auto"/>
      </w:pPr>
      <w:r>
        <w:continuationSeparator/>
      </w:r>
    </w:p>
  </w:endnote>
  <w:endnote w:type="continuationNotice" w:id="1">
    <w:p w14:paraId="0F48983B" w14:textId="77777777" w:rsidR="00DB3BEA" w:rsidRDefault="00DB3B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w:charset w:val="00"/>
    <w:family w:val="swiss"/>
    <w:pitch w:val="variable"/>
    <w:sig w:usb0="800000EF" w:usb1="5000204A"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9819822"/>
      <w:docPartObj>
        <w:docPartGallery w:val="Page Numbers (Bottom of Page)"/>
        <w:docPartUnique/>
      </w:docPartObj>
    </w:sdtPr>
    <w:sdtEndPr>
      <w:rPr>
        <w:noProof/>
        <w:sz w:val="16"/>
        <w:szCs w:val="16"/>
      </w:rPr>
    </w:sdtEndPr>
    <w:sdtContent>
      <w:p w14:paraId="2F1F6D53" w14:textId="780D8B78" w:rsidR="002B6B22" w:rsidRDefault="002B6B22">
        <w:pPr>
          <w:pStyle w:val="Footer"/>
          <w:jc w:val="right"/>
          <w:rPr>
            <w:noProof/>
            <w:sz w:val="16"/>
            <w:szCs w:val="16"/>
          </w:rPr>
        </w:pPr>
        <w:r w:rsidRPr="002B6B22">
          <w:rPr>
            <w:sz w:val="16"/>
            <w:szCs w:val="16"/>
          </w:rPr>
          <w:fldChar w:fldCharType="begin"/>
        </w:r>
        <w:r w:rsidRPr="002B6B22">
          <w:rPr>
            <w:sz w:val="16"/>
            <w:szCs w:val="16"/>
          </w:rPr>
          <w:instrText xml:space="preserve"> PAGE   \* MERGEFORMAT </w:instrText>
        </w:r>
        <w:r w:rsidRPr="002B6B22">
          <w:rPr>
            <w:sz w:val="16"/>
            <w:szCs w:val="16"/>
          </w:rPr>
          <w:fldChar w:fldCharType="separate"/>
        </w:r>
        <w:r w:rsidR="003870CB">
          <w:rPr>
            <w:noProof/>
            <w:sz w:val="16"/>
            <w:szCs w:val="16"/>
          </w:rPr>
          <w:t>3</w:t>
        </w:r>
        <w:r w:rsidRPr="002B6B22">
          <w:rPr>
            <w:noProof/>
            <w:sz w:val="16"/>
            <w:szCs w:val="16"/>
          </w:rPr>
          <w:fldChar w:fldCharType="end"/>
        </w:r>
      </w:p>
      <w:p w14:paraId="001C54E4" w14:textId="59A8AD1C" w:rsidR="00F52E6D" w:rsidRPr="002B6B22" w:rsidRDefault="002B6B22" w:rsidP="002B6B22">
        <w:pPr>
          <w:pStyle w:val="Footer"/>
          <w:jc w:val="right"/>
          <w:rPr>
            <w:noProof/>
            <w:sz w:val="16"/>
            <w:szCs w:val="16"/>
          </w:rPr>
        </w:pPr>
        <w:r w:rsidRPr="002B6B22">
          <w:rPr>
            <w:noProof/>
            <w:sz w:val="16"/>
            <w:szCs w:val="16"/>
          </w:rPr>
          <w:t xml:space="preserve">The Electrification of Council Depots </w:t>
        </w:r>
        <w:r>
          <w:rPr>
            <w:noProof/>
            <w:sz w:val="16"/>
            <w:szCs w:val="16"/>
          </w:rPr>
          <w:t xml:space="preserve">Feasibility Funding Competition - </w:t>
        </w:r>
        <w:r w:rsidRPr="002B6B22">
          <w:rPr>
            <w:noProof/>
            <w:sz w:val="16"/>
            <w:szCs w:val="16"/>
          </w:rPr>
          <w:t>Guidance Notes</w:t>
        </w:r>
        <w:r w:rsidR="0083031D">
          <w:rPr>
            <w:noProof/>
            <w:sz w:val="16"/>
            <w:szCs w:val="16"/>
          </w:rPr>
          <w:t xml:space="preserve"> [DRAFT]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880569" w14:textId="77777777" w:rsidR="00DB3BEA" w:rsidRDefault="00DB3BEA" w:rsidP="0017359E">
      <w:pPr>
        <w:spacing w:after="0" w:line="240" w:lineRule="auto"/>
      </w:pPr>
      <w:r>
        <w:separator/>
      </w:r>
    </w:p>
  </w:footnote>
  <w:footnote w:type="continuationSeparator" w:id="0">
    <w:p w14:paraId="15DC46F9" w14:textId="77777777" w:rsidR="00DB3BEA" w:rsidRDefault="00DB3BEA" w:rsidP="0017359E">
      <w:pPr>
        <w:spacing w:after="0" w:line="240" w:lineRule="auto"/>
      </w:pPr>
      <w:r>
        <w:continuationSeparator/>
      </w:r>
    </w:p>
  </w:footnote>
  <w:footnote w:type="continuationNotice" w:id="1">
    <w:p w14:paraId="6D09E883" w14:textId="77777777" w:rsidR="00DB3BEA" w:rsidRDefault="00DB3BE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3B5AE" w14:textId="2AC3F185" w:rsidR="00D779B7" w:rsidRDefault="00D779B7" w:rsidP="00D779B7">
    <w:pPr>
      <w:pStyle w:val="Header"/>
      <w:jc w:val="center"/>
    </w:pPr>
    <w:r>
      <w:rPr>
        <w:noProof/>
      </w:rPr>
      <w:drawing>
        <wp:inline distT="0" distB="0" distL="0" distR="0" wp14:anchorId="3A154C64" wp14:editId="5EC75D9B">
          <wp:extent cx="2536687" cy="516508"/>
          <wp:effectExtent l="0" t="0" r="0" b="0"/>
          <wp:docPr id="1" name="Picture 1" descr="A blu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text on a black background&#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4033" cy="53022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F5FE2"/>
    <w:multiLevelType w:val="hybridMultilevel"/>
    <w:tmpl w:val="430CAB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A3314"/>
    <w:multiLevelType w:val="hybridMultilevel"/>
    <w:tmpl w:val="80D87D78"/>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76971C0"/>
    <w:multiLevelType w:val="hybridMultilevel"/>
    <w:tmpl w:val="ACCEF2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A067D8"/>
    <w:multiLevelType w:val="hybridMultilevel"/>
    <w:tmpl w:val="199AA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6178D1"/>
    <w:multiLevelType w:val="hybridMultilevel"/>
    <w:tmpl w:val="68E4594E"/>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143E4939"/>
    <w:multiLevelType w:val="hybridMultilevel"/>
    <w:tmpl w:val="FF784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BB0709"/>
    <w:multiLevelType w:val="hybridMultilevel"/>
    <w:tmpl w:val="91CA54F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785" w:hanging="360"/>
      </w:pPr>
      <w:rPr>
        <w:rFonts w:ascii="Symbol" w:hAnsi="Symbol" w:hint="default"/>
      </w:rPr>
    </w:lvl>
    <w:lvl w:ilvl="2" w:tplc="08090003">
      <w:start w:val="1"/>
      <w:numFmt w:val="bullet"/>
      <w:lvlText w:val="o"/>
      <w:lvlJc w:val="left"/>
      <w:pPr>
        <w:ind w:left="1352" w:hanging="360"/>
      </w:pPr>
      <w:rPr>
        <w:rFonts w:ascii="Courier New" w:hAnsi="Courier New" w:cs="Courier New" w:hint="default"/>
      </w:rPr>
    </w:lvl>
    <w:lvl w:ilvl="3" w:tplc="08090005">
      <w:start w:val="1"/>
      <w:numFmt w:val="bullet"/>
      <w:lvlText w:val=""/>
      <w:lvlJc w:val="left"/>
      <w:pPr>
        <w:ind w:left="2520" w:hanging="360"/>
      </w:pPr>
      <w:rPr>
        <w:rFonts w:ascii="Wingdings" w:hAnsi="Wingding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19052D1"/>
    <w:multiLevelType w:val="hybridMultilevel"/>
    <w:tmpl w:val="CBBCA7F4"/>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08090003">
      <w:start w:val="1"/>
      <w:numFmt w:val="bullet"/>
      <w:lvlText w:val="o"/>
      <w:lvlJc w:val="left"/>
      <w:pPr>
        <w:ind w:left="144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9ED29D8"/>
    <w:multiLevelType w:val="hybridMultilevel"/>
    <w:tmpl w:val="0E16DFCE"/>
    <w:lvl w:ilvl="0" w:tplc="08090003">
      <w:start w:val="1"/>
      <w:numFmt w:val="bullet"/>
      <w:lvlText w:val="o"/>
      <w:lvlJc w:val="left"/>
      <w:pPr>
        <w:ind w:left="1800" w:hanging="360"/>
      </w:pPr>
      <w:rPr>
        <w:rFonts w:ascii="Courier New" w:hAnsi="Courier New" w:cs="Courier New"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2F754918"/>
    <w:multiLevelType w:val="multilevel"/>
    <w:tmpl w:val="221A9DF2"/>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ascii="Arial" w:hAnsi="Arial" w:cs="Arial" w:hint="default"/>
        <w:b w:val="0"/>
        <w:bCs w:val="0"/>
        <w:sz w:val="24"/>
        <w:szCs w:val="24"/>
      </w:rPr>
    </w:lvl>
    <w:lvl w:ilvl="2">
      <w:start w:val="1"/>
      <w:numFmt w:val="bullet"/>
      <w:lvlText w:val="o"/>
      <w:lvlJc w:val="left"/>
      <w:pPr>
        <w:ind w:left="1069" w:hanging="360"/>
      </w:pPr>
      <w:rPr>
        <w:rFonts w:ascii="Courier New" w:hAnsi="Courier New" w:cs="Courier New"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32AA5BCA"/>
    <w:multiLevelType w:val="hybridMultilevel"/>
    <w:tmpl w:val="17161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DD1B54"/>
    <w:multiLevelType w:val="hybridMultilevel"/>
    <w:tmpl w:val="33582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E3477F"/>
    <w:multiLevelType w:val="hybridMultilevel"/>
    <w:tmpl w:val="E5DA6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EA3819"/>
    <w:multiLevelType w:val="hybridMultilevel"/>
    <w:tmpl w:val="B4AA8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BE248EC"/>
    <w:multiLevelType w:val="hybridMultilevel"/>
    <w:tmpl w:val="B1F8E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F3704AE"/>
    <w:multiLevelType w:val="hybridMultilevel"/>
    <w:tmpl w:val="71DEC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FDF01C2"/>
    <w:multiLevelType w:val="hybridMultilevel"/>
    <w:tmpl w:val="22767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7391270"/>
    <w:multiLevelType w:val="hybridMultilevel"/>
    <w:tmpl w:val="CDBE9044"/>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78052A0A"/>
    <w:multiLevelType w:val="hybridMultilevel"/>
    <w:tmpl w:val="C4A2FD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01002456">
    <w:abstractNumId w:val="15"/>
  </w:num>
  <w:num w:numId="2" w16cid:durableId="1023554015">
    <w:abstractNumId w:val="11"/>
  </w:num>
  <w:num w:numId="3" w16cid:durableId="951324948">
    <w:abstractNumId w:val="2"/>
  </w:num>
  <w:num w:numId="4" w16cid:durableId="2146654852">
    <w:abstractNumId w:val="9"/>
  </w:num>
  <w:num w:numId="5" w16cid:durableId="1105542316">
    <w:abstractNumId w:val="8"/>
  </w:num>
  <w:num w:numId="6" w16cid:durableId="1503472845">
    <w:abstractNumId w:val="4"/>
  </w:num>
  <w:num w:numId="7" w16cid:durableId="683483648">
    <w:abstractNumId w:val="12"/>
  </w:num>
  <w:num w:numId="8" w16cid:durableId="927272307">
    <w:abstractNumId w:val="7"/>
  </w:num>
  <w:num w:numId="9" w16cid:durableId="1008630287">
    <w:abstractNumId w:val="0"/>
  </w:num>
  <w:num w:numId="10" w16cid:durableId="1306356417">
    <w:abstractNumId w:val="6"/>
  </w:num>
  <w:num w:numId="11" w16cid:durableId="660231973">
    <w:abstractNumId w:val="13"/>
  </w:num>
  <w:num w:numId="12" w16cid:durableId="354115166">
    <w:abstractNumId w:val="1"/>
  </w:num>
  <w:num w:numId="13" w16cid:durableId="179701658">
    <w:abstractNumId w:val="5"/>
  </w:num>
  <w:num w:numId="14" w16cid:durableId="296179629">
    <w:abstractNumId w:val="17"/>
  </w:num>
  <w:num w:numId="15" w16cid:durableId="1372535684">
    <w:abstractNumId w:val="16"/>
  </w:num>
  <w:num w:numId="16" w16cid:durableId="873034172">
    <w:abstractNumId w:val="10"/>
  </w:num>
  <w:num w:numId="17" w16cid:durableId="664287480">
    <w:abstractNumId w:val="3"/>
  </w:num>
  <w:num w:numId="18" w16cid:durableId="1412853241">
    <w:abstractNumId w:val="18"/>
  </w:num>
  <w:num w:numId="19" w16cid:durableId="935016920">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23A"/>
    <w:rsid w:val="00000A7B"/>
    <w:rsid w:val="00000DBC"/>
    <w:rsid w:val="00000EFF"/>
    <w:rsid w:val="000024E4"/>
    <w:rsid w:val="00003B71"/>
    <w:rsid w:val="00003CA0"/>
    <w:rsid w:val="000049EE"/>
    <w:rsid w:val="00007753"/>
    <w:rsid w:val="00007BA6"/>
    <w:rsid w:val="00007F6D"/>
    <w:rsid w:val="000117D4"/>
    <w:rsid w:val="00012B9B"/>
    <w:rsid w:val="000136B9"/>
    <w:rsid w:val="000146C6"/>
    <w:rsid w:val="00015AD8"/>
    <w:rsid w:val="00016EC7"/>
    <w:rsid w:val="00017603"/>
    <w:rsid w:val="00020101"/>
    <w:rsid w:val="00020683"/>
    <w:rsid w:val="00021DEE"/>
    <w:rsid w:val="00022DE8"/>
    <w:rsid w:val="000238FB"/>
    <w:rsid w:val="00023BE2"/>
    <w:rsid w:val="000254DB"/>
    <w:rsid w:val="000256F7"/>
    <w:rsid w:val="00026ED9"/>
    <w:rsid w:val="0002753E"/>
    <w:rsid w:val="00027B6A"/>
    <w:rsid w:val="00030530"/>
    <w:rsid w:val="00030599"/>
    <w:rsid w:val="00030B39"/>
    <w:rsid w:val="000318FB"/>
    <w:rsid w:val="000334F0"/>
    <w:rsid w:val="00033F98"/>
    <w:rsid w:val="000354FC"/>
    <w:rsid w:val="0003560A"/>
    <w:rsid w:val="00035A59"/>
    <w:rsid w:val="000365CF"/>
    <w:rsid w:val="00041F20"/>
    <w:rsid w:val="0004226C"/>
    <w:rsid w:val="000429CF"/>
    <w:rsid w:val="00042A5D"/>
    <w:rsid w:val="0004321D"/>
    <w:rsid w:val="00046F21"/>
    <w:rsid w:val="00047A0B"/>
    <w:rsid w:val="00047C17"/>
    <w:rsid w:val="00047C67"/>
    <w:rsid w:val="000529E9"/>
    <w:rsid w:val="00057CD6"/>
    <w:rsid w:val="0006152C"/>
    <w:rsid w:val="00061D4E"/>
    <w:rsid w:val="00062445"/>
    <w:rsid w:val="00063F41"/>
    <w:rsid w:val="00064121"/>
    <w:rsid w:val="000642D5"/>
    <w:rsid w:val="00065ECA"/>
    <w:rsid w:val="00066A71"/>
    <w:rsid w:val="000671A3"/>
    <w:rsid w:val="0006752D"/>
    <w:rsid w:val="00067A2C"/>
    <w:rsid w:val="00071D63"/>
    <w:rsid w:val="00071F6C"/>
    <w:rsid w:val="0007328B"/>
    <w:rsid w:val="000734F5"/>
    <w:rsid w:val="00073A78"/>
    <w:rsid w:val="00074E3B"/>
    <w:rsid w:val="00075205"/>
    <w:rsid w:val="00075CE1"/>
    <w:rsid w:val="000765E3"/>
    <w:rsid w:val="0008011D"/>
    <w:rsid w:val="00082787"/>
    <w:rsid w:val="00083757"/>
    <w:rsid w:val="00083CC2"/>
    <w:rsid w:val="0008425C"/>
    <w:rsid w:val="0008569E"/>
    <w:rsid w:val="00086F0D"/>
    <w:rsid w:val="00087936"/>
    <w:rsid w:val="0008E8BE"/>
    <w:rsid w:val="000905A3"/>
    <w:rsid w:val="00090865"/>
    <w:rsid w:val="00090907"/>
    <w:rsid w:val="0009171F"/>
    <w:rsid w:val="000940FC"/>
    <w:rsid w:val="000945CA"/>
    <w:rsid w:val="000967AA"/>
    <w:rsid w:val="000A030C"/>
    <w:rsid w:val="000A12F3"/>
    <w:rsid w:val="000A165D"/>
    <w:rsid w:val="000A2803"/>
    <w:rsid w:val="000A2F74"/>
    <w:rsid w:val="000A39C4"/>
    <w:rsid w:val="000A3F00"/>
    <w:rsid w:val="000A43BF"/>
    <w:rsid w:val="000A63B7"/>
    <w:rsid w:val="000A6B1F"/>
    <w:rsid w:val="000A798E"/>
    <w:rsid w:val="000A7B67"/>
    <w:rsid w:val="000B1241"/>
    <w:rsid w:val="000B3685"/>
    <w:rsid w:val="000B5BF3"/>
    <w:rsid w:val="000B67BA"/>
    <w:rsid w:val="000B6F77"/>
    <w:rsid w:val="000B7314"/>
    <w:rsid w:val="000C24AB"/>
    <w:rsid w:val="000C3592"/>
    <w:rsid w:val="000C38C6"/>
    <w:rsid w:val="000C4052"/>
    <w:rsid w:val="000C579B"/>
    <w:rsid w:val="000C5E23"/>
    <w:rsid w:val="000C68B6"/>
    <w:rsid w:val="000C73CA"/>
    <w:rsid w:val="000C752F"/>
    <w:rsid w:val="000D00BF"/>
    <w:rsid w:val="000D0139"/>
    <w:rsid w:val="000D0292"/>
    <w:rsid w:val="000D03B4"/>
    <w:rsid w:val="000D1884"/>
    <w:rsid w:val="000D2D6E"/>
    <w:rsid w:val="000D3066"/>
    <w:rsid w:val="000D307A"/>
    <w:rsid w:val="000D32ED"/>
    <w:rsid w:val="000D6F2B"/>
    <w:rsid w:val="000D7671"/>
    <w:rsid w:val="000D7D7B"/>
    <w:rsid w:val="000E1463"/>
    <w:rsid w:val="000E1D8A"/>
    <w:rsid w:val="000E20EE"/>
    <w:rsid w:val="000E2262"/>
    <w:rsid w:val="000E2894"/>
    <w:rsid w:val="000E2FAE"/>
    <w:rsid w:val="000E338F"/>
    <w:rsid w:val="000E3FE1"/>
    <w:rsid w:val="000E43BA"/>
    <w:rsid w:val="000E4429"/>
    <w:rsid w:val="000E4EE1"/>
    <w:rsid w:val="000E5DC3"/>
    <w:rsid w:val="000E68F5"/>
    <w:rsid w:val="000E6EED"/>
    <w:rsid w:val="000E7937"/>
    <w:rsid w:val="000E7AD8"/>
    <w:rsid w:val="000F0C61"/>
    <w:rsid w:val="000F0F31"/>
    <w:rsid w:val="000F1899"/>
    <w:rsid w:val="000F19AA"/>
    <w:rsid w:val="000F22DD"/>
    <w:rsid w:val="000F2AC6"/>
    <w:rsid w:val="000F50DB"/>
    <w:rsid w:val="000F5D94"/>
    <w:rsid w:val="000F6308"/>
    <w:rsid w:val="000F6785"/>
    <w:rsid w:val="000F6F83"/>
    <w:rsid w:val="00102106"/>
    <w:rsid w:val="001034D5"/>
    <w:rsid w:val="00103595"/>
    <w:rsid w:val="00103872"/>
    <w:rsid w:val="00103E06"/>
    <w:rsid w:val="00105A3F"/>
    <w:rsid w:val="0010655D"/>
    <w:rsid w:val="00106CDF"/>
    <w:rsid w:val="00107E87"/>
    <w:rsid w:val="00110304"/>
    <w:rsid w:val="00111DDE"/>
    <w:rsid w:val="0011203E"/>
    <w:rsid w:val="001121AD"/>
    <w:rsid w:val="00112C31"/>
    <w:rsid w:val="00112CCA"/>
    <w:rsid w:val="0011500B"/>
    <w:rsid w:val="0011606E"/>
    <w:rsid w:val="0011689C"/>
    <w:rsid w:val="00120452"/>
    <w:rsid w:val="00120695"/>
    <w:rsid w:val="0012082E"/>
    <w:rsid w:val="001209A1"/>
    <w:rsid w:val="00120C0C"/>
    <w:rsid w:val="00120D90"/>
    <w:rsid w:val="001214AF"/>
    <w:rsid w:val="00121810"/>
    <w:rsid w:val="0012183C"/>
    <w:rsid w:val="00122022"/>
    <w:rsid w:val="0012355D"/>
    <w:rsid w:val="00125A98"/>
    <w:rsid w:val="0012749E"/>
    <w:rsid w:val="00127D01"/>
    <w:rsid w:val="00127EE7"/>
    <w:rsid w:val="001302B4"/>
    <w:rsid w:val="0013057B"/>
    <w:rsid w:val="001318FD"/>
    <w:rsid w:val="001323E6"/>
    <w:rsid w:val="001330BD"/>
    <w:rsid w:val="0013347C"/>
    <w:rsid w:val="00134494"/>
    <w:rsid w:val="001377F9"/>
    <w:rsid w:val="0014040B"/>
    <w:rsid w:val="0014053A"/>
    <w:rsid w:val="00140D6C"/>
    <w:rsid w:val="00140F13"/>
    <w:rsid w:val="00141691"/>
    <w:rsid w:val="001424F7"/>
    <w:rsid w:val="001440AA"/>
    <w:rsid w:val="00144118"/>
    <w:rsid w:val="001459B0"/>
    <w:rsid w:val="00146CA0"/>
    <w:rsid w:val="00146F07"/>
    <w:rsid w:val="00150E3F"/>
    <w:rsid w:val="001516E6"/>
    <w:rsid w:val="00152661"/>
    <w:rsid w:val="001526D9"/>
    <w:rsid w:val="0015286F"/>
    <w:rsid w:val="0015555B"/>
    <w:rsid w:val="001559EA"/>
    <w:rsid w:val="00155B1C"/>
    <w:rsid w:val="00160951"/>
    <w:rsid w:val="00162BDC"/>
    <w:rsid w:val="00164965"/>
    <w:rsid w:val="00165C12"/>
    <w:rsid w:val="00167130"/>
    <w:rsid w:val="00167B96"/>
    <w:rsid w:val="001702AC"/>
    <w:rsid w:val="00170D89"/>
    <w:rsid w:val="00172170"/>
    <w:rsid w:val="00173235"/>
    <w:rsid w:val="0017359E"/>
    <w:rsid w:val="00173C0A"/>
    <w:rsid w:val="00173FE7"/>
    <w:rsid w:val="00174A4B"/>
    <w:rsid w:val="00174BDE"/>
    <w:rsid w:val="0017688F"/>
    <w:rsid w:val="001768CF"/>
    <w:rsid w:val="00176C03"/>
    <w:rsid w:val="001770F6"/>
    <w:rsid w:val="001775AA"/>
    <w:rsid w:val="00177BB1"/>
    <w:rsid w:val="00180242"/>
    <w:rsid w:val="0018031C"/>
    <w:rsid w:val="001804CE"/>
    <w:rsid w:val="00182601"/>
    <w:rsid w:val="00183DC0"/>
    <w:rsid w:val="0018468A"/>
    <w:rsid w:val="00184BDE"/>
    <w:rsid w:val="00185A7E"/>
    <w:rsid w:val="0018670B"/>
    <w:rsid w:val="00190D81"/>
    <w:rsid w:val="00190D84"/>
    <w:rsid w:val="00191A1A"/>
    <w:rsid w:val="00191E6F"/>
    <w:rsid w:val="001930E3"/>
    <w:rsid w:val="00193E23"/>
    <w:rsid w:val="001948FF"/>
    <w:rsid w:val="00194F89"/>
    <w:rsid w:val="00195801"/>
    <w:rsid w:val="001A01F6"/>
    <w:rsid w:val="001A1ECD"/>
    <w:rsid w:val="001A29C9"/>
    <w:rsid w:val="001A47AA"/>
    <w:rsid w:val="001A489A"/>
    <w:rsid w:val="001A5CFD"/>
    <w:rsid w:val="001A6C4B"/>
    <w:rsid w:val="001A70B0"/>
    <w:rsid w:val="001A71E5"/>
    <w:rsid w:val="001A7226"/>
    <w:rsid w:val="001B0D3E"/>
    <w:rsid w:val="001B11B2"/>
    <w:rsid w:val="001B13DE"/>
    <w:rsid w:val="001B1988"/>
    <w:rsid w:val="001B2050"/>
    <w:rsid w:val="001B23D8"/>
    <w:rsid w:val="001B3F20"/>
    <w:rsid w:val="001B6871"/>
    <w:rsid w:val="001C033D"/>
    <w:rsid w:val="001C123A"/>
    <w:rsid w:val="001C1E92"/>
    <w:rsid w:val="001C23A9"/>
    <w:rsid w:val="001C27DD"/>
    <w:rsid w:val="001C2C20"/>
    <w:rsid w:val="001C43B0"/>
    <w:rsid w:val="001C4832"/>
    <w:rsid w:val="001C67AF"/>
    <w:rsid w:val="001D065A"/>
    <w:rsid w:val="001D45D4"/>
    <w:rsid w:val="001D49D3"/>
    <w:rsid w:val="001D49E9"/>
    <w:rsid w:val="001D5F3D"/>
    <w:rsid w:val="001D6336"/>
    <w:rsid w:val="001D75A0"/>
    <w:rsid w:val="001D7792"/>
    <w:rsid w:val="001D77EC"/>
    <w:rsid w:val="001E092A"/>
    <w:rsid w:val="001E1502"/>
    <w:rsid w:val="001E156E"/>
    <w:rsid w:val="001E21BB"/>
    <w:rsid w:val="001E29F9"/>
    <w:rsid w:val="001E356B"/>
    <w:rsid w:val="001E4D23"/>
    <w:rsid w:val="001E660B"/>
    <w:rsid w:val="001E76C2"/>
    <w:rsid w:val="001F0BB5"/>
    <w:rsid w:val="001F1219"/>
    <w:rsid w:val="001F1D92"/>
    <w:rsid w:val="001F20A4"/>
    <w:rsid w:val="001F356D"/>
    <w:rsid w:val="001F4700"/>
    <w:rsid w:val="001F4729"/>
    <w:rsid w:val="001F4B62"/>
    <w:rsid w:val="001F4CE6"/>
    <w:rsid w:val="001F52E9"/>
    <w:rsid w:val="001F6034"/>
    <w:rsid w:val="001F6D08"/>
    <w:rsid w:val="001F7825"/>
    <w:rsid w:val="001F7877"/>
    <w:rsid w:val="001F7A3C"/>
    <w:rsid w:val="001F7CC5"/>
    <w:rsid w:val="001F7DA9"/>
    <w:rsid w:val="00200272"/>
    <w:rsid w:val="00200691"/>
    <w:rsid w:val="00200828"/>
    <w:rsid w:val="0020168A"/>
    <w:rsid w:val="00202595"/>
    <w:rsid w:val="00202EB2"/>
    <w:rsid w:val="00203A6F"/>
    <w:rsid w:val="00203B11"/>
    <w:rsid w:val="00204598"/>
    <w:rsid w:val="002046B0"/>
    <w:rsid w:val="00204B3C"/>
    <w:rsid w:val="00207131"/>
    <w:rsid w:val="0020725D"/>
    <w:rsid w:val="002075E9"/>
    <w:rsid w:val="00207CDD"/>
    <w:rsid w:val="0021105A"/>
    <w:rsid w:val="0021252E"/>
    <w:rsid w:val="00212C16"/>
    <w:rsid w:val="002135B8"/>
    <w:rsid w:val="00213764"/>
    <w:rsid w:val="00213922"/>
    <w:rsid w:val="002145B9"/>
    <w:rsid w:val="0021492F"/>
    <w:rsid w:val="00215406"/>
    <w:rsid w:val="00216369"/>
    <w:rsid w:val="00217C32"/>
    <w:rsid w:val="00220100"/>
    <w:rsid w:val="00221951"/>
    <w:rsid w:val="002237A9"/>
    <w:rsid w:val="00224794"/>
    <w:rsid w:val="0022484C"/>
    <w:rsid w:val="0022498A"/>
    <w:rsid w:val="00226440"/>
    <w:rsid w:val="002274F9"/>
    <w:rsid w:val="002276E9"/>
    <w:rsid w:val="00227F48"/>
    <w:rsid w:val="00230D04"/>
    <w:rsid w:val="002319CB"/>
    <w:rsid w:val="0023237B"/>
    <w:rsid w:val="00233364"/>
    <w:rsid w:val="0023393F"/>
    <w:rsid w:val="00233BCC"/>
    <w:rsid w:val="00233FCE"/>
    <w:rsid w:val="00234491"/>
    <w:rsid w:val="002350BD"/>
    <w:rsid w:val="002353A3"/>
    <w:rsid w:val="002370BC"/>
    <w:rsid w:val="00237857"/>
    <w:rsid w:val="00237E3E"/>
    <w:rsid w:val="00240149"/>
    <w:rsid w:val="00240A9B"/>
    <w:rsid w:val="00240F2A"/>
    <w:rsid w:val="00241626"/>
    <w:rsid w:val="002434CA"/>
    <w:rsid w:val="002437A0"/>
    <w:rsid w:val="0024479C"/>
    <w:rsid w:val="00244993"/>
    <w:rsid w:val="00244A4C"/>
    <w:rsid w:val="00245BBC"/>
    <w:rsid w:val="00246495"/>
    <w:rsid w:val="00246DD8"/>
    <w:rsid w:val="00246E83"/>
    <w:rsid w:val="002474A2"/>
    <w:rsid w:val="00250CEE"/>
    <w:rsid w:val="00251A53"/>
    <w:rsid w:val="00251D0C"/>
    <w:rsid w:val="00251F43"/>
    <w:rsid w:val="00252265"/>
    <w:rsid w:val="00254C0C"/>
    <w:rsid w:val="002554BA"/>
    <w:rsid w:val="002554E1"/>
    <w:rsid w:val="002556CF"/>
    <w:rsid w:val="00256A7D"/>
    <w:rsid w:val="002571CF"/>
    <w:rsid w:val="0025732B"/>
    <w:rsid w:val="00257794"/>
    <w:rsid w:val="00257E7A"/>
    <w:rsid w:val="002636DB"/>
    <w:rsid w:val="002658EC"/>
    <w:rsid w:val="00267CFB"/>
    <w:rsid w:val="00270139"/>
    <w:rsid w:val="00270E44"/>
    <w:rsid w:val="00271874"/>
    <w:rsid w:val="00272306"/>
    <w:rsid w:val="002723DA"/>
    <w:rsid w:val="0027432E"/>
    <w:rsid w:val="002744A5"/>
    <w:rsid w:val="00283D8B"/>
    <w:rsid w:val="00284104"/>
    <w:rsid w:val="002844A3"/>
    <w:rsid w:val="0028527A"/>
    <w:rsid w:val="00286AD5"/>
    <w:rsid w:val="00286B96"/>
    <w:rsid w:val="00287711"/>
    <w:rsid w:val="002879E8"/>
    <w:rsid w:val="00287BCE"/>
    <w:rsid w:val="0029051A"/>
    <w:rsid w:val="00291AFF"/>
    <w:rsid w:val="00292220"/>
    <w:rsid w:val="00292F27"/>
    <w:rsid w:val="00295D6D"/>
    <w:rsid w:val="00295F57"/>
    <w:rsid w:val="0029703E"/>
    <w:rsid w:val="002A0725"/>
    <w:rsid w:val="002A09B9"/>
    <w:rsid w:val="002A15E3"/>
    <w:rsid w:val="002A25EB"/>
    <w:rsid w:val="002A3B9D"/>
    <w:rsid w:val="002A3E14"/>
    <w:rsid w:val="002A558D"/>
    <w:rsid w:val="002A6A42"/>
    <w:rsid w:val="002A7045"/>
    <w:rsid w:val="002A7360"/>
    <w:rsid w:val="002A7394"/>
    <w:rsid w:val="002B3884"/>
    <w:rsid w:val="002B3AFF"/>
    <w:rsid w:val="002B3E17"/>
    <w:rsid w:val="002B584E"/>
    <w:rsid w:val="002B5D43"/>
    <w:rsid w:val="002B6B22"/>
    <w:rsid w:val="002B71CF"/>
    <w:rsid w:val="002B77C4"/>
    <w:rsid w:val="002C1DE8"/>
    <w:rsid w:val="002C1FF5"/>
    <w:rsid w:val="002C2290"/>
    <w:rsid w:val="002C28C4"/>
    <w:rsid w:val="002C3C90"/>
    <w:rsid w:val="002C4355"/>
    <w:rsid w:val="002C4F79"/>
    <w:rsid w:val="002C50F2"/>
    <w:rsid w:val="002C631F"/>
    <w:rsid w:val="002D10B9"/>
    <w:rsid w:val="002D1268"/>
    <w:rsid w:val="002D2278"/>
    <w:rsid w:val="002D25FC"/>
    <w:rsid w:val="002D7A18"/>
    <w:rsid w:val="002D7B09"/>
    <w:rsid w:val="002E03BA"/>
    <w:rsid w:val="002E050B"/>
    <w:rsid w:val="002E0D0D"/>
    <w:rsid w:val="002E1E13"/>
    <w:rsid w:val="002E3879"/>
    <w:rsid w:val="002E4394"/>
    <w:rsid w:val="002E43CC"/>
    <w:rsid w:val="002E64B1"/>
    <w:rsid w:val="002E69EE"/>
    <w:rsid w:val="002E7D3B"/>
    <w:rsid w:val="002F2249"/>
    <w:rsid w:val="002F3D5B"/>
    <w:rsid w:val="002F3F9F"/>
    <w:rsid w:val="002F43AC"/>
    <w:rsid w:val="002F7BCE"/>
    <w:rsid w:val="003005E7"/>
    <w:rsid w:val="003021E8"/>
    <w:rsid w:val="0030297A"/>
    <w:rsid w:val="0030402D"/>
    <w:rsid w:val="00304FC3"/>
    <w:rsid w:val="00307C4D"/>
    <w:rsid w:val="00310046"/>
    <w:rsid w:val="0031051D"/>
    <w:rsid w:val="00310C32"/>
    <w:rsid w:val="0031273E"/>
    <w:rsid w:val="003128E7"/>
    <w:rsid w:val="0031337F"/>
    <w:rsid w:val="00313692"/>
    <w:rsid w:val="00315570"/>
    <w:rsid w:val="003156F1"/>
    <w:rsid w:val="00317D22"/>
    <w:rsid w:val="00321C04"/>
    <w:rsid w:val="00321EC7"/>
    <w:rsid w:val="00322B80"/>
    <w:rsid w:val="00324ADF"/>
    <w:rsid w:val="00325042"/>
    <w:rsid w:val="00327B52"/>
    <w:rsid w:val="00327E79"/>
    <w:rsid w:val="00327FA6"/>
    <w:rsid w:val="00330256"/>
    <w:rsid w:val="0033064B"/>
    <w:rsid w:val="003307D7"/>
    <w:rsid w:val="00331A94"/>
    <w:rsid w:val="00336246"/>
    <w:rsid w:val="00336267"/>
    <w:rsid w:val="00336CE2"/>
    <w:rsid w:val="00340729"/>
    <w:rsid w:val="00341F3C"/>
    <w:rsid w:val="00342CB3"/>
    <w:rsid w:val="00342ED2"/>
    <w:rsid w:val="003430BA"/>
    <w:rsid w:val="003435D9"/>
    <w:rsid w:val="00344ED2"/>
    <w:rsid w:val="00347642"/>
    <w:rsid w:val="0035119B"/>
    <w:rsid w:val="003512E2"/>
    <w:rsid w:val="0035172E"/>
    <w:rsid w:val="003519D2"/>
    <w:rsid w:val="00352342"/>
    <w:rsid w:val="003524F0"/>
    <w:rsid w:val="003528F8"/>
    <w:rsid w:val="00353D95"/>
    <w:rsid w:val="003550B8"/>
    <w:rsid w:val="003552CF"/>
    <w:rsid w:val="00355683"/>
    <w:rsid w:val="0035569C"/>
    <w:rsid w:val="00357565"/>
    <w:rsid w:val="00357DC4"/>
    <w:rsid w:val="003604B3"/>
    <w:rsid w:val="00360B26"/>
    <w:rsid w:val="003614E5"/>
    <w:rsid w:val="00362181"/>
    <w:rsid w:val="003635E4"/>
    <w:rsid w:val="00364749"/>
    <w:rsid w:val="0036688F"/>
    <w:rsid w:val="00366E44"/>
    <w:rsid w:val="00367289"/>
    <w:rsid w:val="00367534"/>
    <w:rsid w:val="00370436"/>
    <w:rsid w:val="003732E9"/>
    <w:rsid w:val="00373D71"/>
    <w:rsid w:val="00373DB7"/>
    <w:rsid w:val="00375196"/>
    <w:rsid w:val="00375BB8"/>
    <w:rsid w:val="00376B27"/>
    <w:rsid w:val="00377006"/>
    <w:rsid w:val="003778BE"/>
    <w:rsid w:val="00377C2B"/>
    <w:rsid w:val="00380602"/>
    <w:rsid w:val="00382EC6"/>
    <w:rsid w:val="003843B9"/>
    <w:rsid w:val="00385346"/>
    <w:rsid w:val="00385953"/>
    <w:rsid w:val="003868BA"/>
    <w:rsid w:val="00386C64"/>
    <w:rsid w:val="003870CB"/>
    <w:rsid w:val="003877CB"/>
    <w:rsid w:val="00387D14"/>
    <w:rsid w:val="00390960"/>
    <w:rsid w:val="003909C4"/>
    <w:rsid w:val="00390E0E"/>
    <w:rsid w:val="00390E20"/>
    <w:rsid w:val="00391AD6"/>
    <w:rsid w:val="00392D0B"/>
    <w:rsid w:val="00392F79"/>
    <w:rsid w:val="00394C77"/>
    <w:rsid w:val="00395B5A"/>
    <w:rsid w:val="003960D7"/>
    <w:rsid w:val="003960F0"/>
    <w:rsid w:val="00397755"/>
    <w:rsid w:val="003979DF"/>
    <w:rsid w:val="003A190D"/>
    <w:rsid w:val="003A224F"/>
    <w:rsid w:val="003A2766"/>
    <w:rsid w:val="003A2790"/>
    <w:rsid w:val="003A65B6"/>
    <w:rsid w:val="003A68A0"/>
    <w:rsid w:val="003A789C"/>
    <w:rsid w:val="003A7AEA"/>
    <w:rsid w:val="003B0096"/>
    <w:rsid w:val="003B05F5"/>
    <w:rsid w:val="003B06C1"/>
    <w:rsid w:val="003B0A49"/>
    <w:rsid w:val="003B1B04"/>
    <w:rsid w:val="003B337E"/>
    <w:rsid w:val="003B3E09"/>
    <w:rsid w:val="003B4A56"/>
    <w:rsid w:val="003B674F"/>
    <w:rsid w:val="003B75E5"/>
    <w:rsid w:val="003B7B2C"/>
    <w:rsid w:val="003C1156"/>
    <w:rsid w:val="003C243D"/>
    <w:rsid w:val="003C4F90"/>
    <w:rsid w:val="003C5142"/>
    <w:rsid w:val="003C5E76"/>
    <w:rsid w:val="003C694E"/>
    <w:rsid w:val="003C6B34"/>
    <w:rsid w:val="003C7BA6"/>
    <w:rsid w:val="003D0A10"/>
    <w:rsid w:val="003D2A9E"/>
    <w:rsid w:val="003D4CD5"/>
    <w:rsid w:val="003D6BF9"/>
    <w:rsid w:val="003D7882"/>
    <w:rsid w:val="003E0BBC"/>
    <w:rsid w:val="003E4150"/>
    <w:rsid w:val="003E419D"/>
    <w:rsid w:val="003E4825"/>
    <w:rsid w:val="003E485C"/>
    <w:rsid w:val="003E58CA"/>
    <w:rsid w:val="003E5E52"/>
    <w:rsid w:val="003E6640"/>
    <w:rsid w:val="003E6C17"/>
    <w:rsid w:val="003E6F5F"/>
    <w:rsid w:val="003E7A42"/>
    <w:rsid w:val="003F0887"/>
    <w:rsid w:val="003F0CF3"/>
    <w:rsid w:val="003F107F"/>
    <w:rsid w:val="003F21F5"/>
    <w:rsid w:val="003F2211"/>
    <w:rsid w:val="003F239B"/>
    <w:rsid w:val="003F27A0"/>
    <w:rsid w:val="003F6B47"/>
    <w:rsid w:val="003F7649"/>
    <w:rsid w:val="00400AE4"/>
    <w:rsid w:val="004017E3"/>
    <w:rsid w:val="00406C5F"/>
    <w:rsid w:val="004072C6"/>
    <w:rsid w:val="0040759C"/>
    <w:rsid w:val="004077E8"/>
    <w:rsid w:val="00407FE6"/>
    <w:rsid w:val="00410B80"/>
    <w:rsid w:val="00411521"/>
    <w:rsid w:val="004128CC"/>
    <w:rsid w:val="00414F9A"/>
    <w:rsid w:val="0041564F"/>
    <w:rsid w:val="00415659"/>
    <w:rsid w:val="004173EF"/>
    <w:rsid w:val="004175ED"/>
    <w:rsid w:val="0042064D"/>
    <w:rsid w:val="004214BF"/>
    <w:rsid w:val="00421FAA"/>
    <w:rsid w:val="00422178"/>
    <w:rsid w:val="00422EA1"/>
    <w:rsid w:val="00423188"/>
    <w:rsid w:val="00426079"/>
    <w:rsid w:val="00426907"/>
    <w:rsid w:val="00426B3B"/>
    <w:rsid w:val="0042749E"/>
    <w:rsid w:val="0042795A"/>
    <w:rsid w:val="004279DC"/>
    <w:rsid w:val="00431479"/>
    <w:rsid w:val="0043175F"/>
    <w:rsid w:val="00432B1D"/>
    <w:rsid w:val="00432B6B"/>
    <w:rsid w:val="00432BAB"/>
    <w:rsid w:val="00433563"/>
    <w:rsid w:val="00435292"/>
    <w:rsid w:val="00436AD0"/>
    <w:rsid w:val="00436F37"/>
    <w:rsid w:val="00437199"/>
    <w:rsid w:val="00437BAE"/>
    <w:rsid w:val="004405C1"/>
    <w:rsid w:val="00443255"/>
    <w:rsid w:val="00443E12"/>
    <w:rsid w:val="00445156"/>
    <w:rsid w:val="00445CA7"/>
    <w:rsid w:val="00445E80"/>
    <w:rsid w:val="004471BF"/>
    <w:rsid w:val="00447E42"/>
    <w:rsid w:val="004507EE"/>
    <w:rsid w:val="00452F09"/>
    <w:rsid w:val="00455368"/>
    <w:rsid w:val="004554B4"/>
    <w:rsid w:val="00455604"/>
    <w:rsid w:val="004556F2"/>
    <w:rsid w:val="00456F37"/>
    <w:rsid w:val="0046023A"/>
    <w:rsid w:val="0046048D"/>
    <w:rsid w:val="0046172C"/>
    <w:rsid w:val="00463367"/>
    <w:rsid w:val="004637AB"/>
    <w:rsid w:val="0046399D"/>
    <w:rsid w:val="0046521F"/>
    <w:rsid w:val="0046572B"/>
    <w:rsid w:val="00465A52"/>
    <w:rsid w:val="00466B36"/>
    <w:rsid w:val="00466E86"/>
    <w:rsid w:val="00467352"/>
    <w:rsid w:val="00471AC0"/>
    <w:rsid w:val="0047209E"/>
    <w:rsid w:val="00473965"/>
    <w:rsid w:val="0047672B"/>
    <w:rsid w:val="00476E72"/>
    <w:rsid w:val="00476F13"/>
    <w:rsid w:val="0048018B"/>
    <w:rsid w:val="00480319"/>
    <w:rsid w:val="004809DD"/>
    <w:rsid w:val="00481B40"/>
    <w:rsid w:val="00481CC6"/>
    <w:rsid w:val="004829B6"/>
    <w:rsid w:val="004831E3"/>
    <w:rsid w:val="00483AA7"/>
    <w:rsid w:val="00484A45"/>
    <w:rsid w:val="00484FB2"/>
    <w:rsid w:val="004864AC"/>
    <w:rsid w:val="004872B1"/>
    <w:rsid w:val="00490375"/>
    <w:rsid w:val="00491E97"/>
    <w:rsid w:val="0049229A"/>
    <w:rsid w:val="00492F3F"/>
    <w:rsid w:val="004956CB"/>
    <w:rsid w:val="00495EE1"/>
    <w:rsid w:val="00497736"/>
    <w:rsid w:val="00497A33"/>
    <w:rsid w:val="004A135B"/>
    <w:rsid w:val="004A2746"/>
    <w:rsid w:val="004A4078"/>
    <w:rsid w:val="004A5095"/>
    <w:rsid w:val="004A54B2"/>
    <w:rsid w:val="004A59BC"/>
    <w:rsid w:val="004A5B28"/>
    <w:rsid w:val="004A5C76"/>
    <w:rsid w:val="004A6667"/>
    <w:rsid w:val="004A6C0C"/>
    <w:rsid w:val="004A7E6B"/>
    <w:rsid w:val="004B06D4"/>
    <w:rsid w:val="004B1449"/>
    <w:rsid w:val="004B2FFC"/>
    <w:rsid w:val="004B3500"/>
    <w:rsid w:val="004B3891"/>
    <w:rsid w:val="004B3EBC"/>
    <w:rsid w:val="004B69D3"/>
    <w:rsid w:val="004C1654"/>
    <w:rsid w:val="004C4809"/>
    <w:rsid w:val="004C48ED"/>
    <w:rsid w:val="004C5947"/>
    <w:rsid w:val="004C7E64"/>
    <w:rsid w:val="004D225B"/>
    <w:rsid w:val="004D2681"/>
    <w:rsid w:val="004D27B5"/>
    <w:rsid w:val="004D3A83"/>
    <w:rsid w:val="004D4E5A"/>
    <w:rsid w:val="004D53FA"/>
    <w:rsid w:val="004D54D3"/>
    <w:rsid w:val="004D59EE"/>
    <w:rsid w:val="004D6A93"/>
    <w:rsid w:val="004D6B7E"/>
    <w:rsid w:val="004D6BD0"/>
    <w:rsid w:val="004D71DB"/>
    <w:rsid w:val="004D76EA"/>
    <w:rsid w:val="004D77BF"/>
    <w:rsid w:val="004E0328"/>
    <w:rsid w:val="004E20A0"/>
    <w:rsid w:val="004E2466"/>
    <w:rsid w:val="004E32F0"/>
    <w:rsid w:val="004E33C0"/>
    <w:rsid w:val="004E369D"/>
    <w:rsid w:val="004E41A8"/>
    <w:rsid w:val="004E5A1A"/>
    <w:rsid w:val="004E6CF7"/>
    <w:rsid w:val="004E6E55"/>
    <w:rsid w:val="004E717E"/>
    <w:rsid w:val="004F0153"/>
    <w:rsid w:val="004F09C5"/>
    <w:rsid w:val="004F0D4C"/>
    <w:rsid w:val="004F2888"/>
    <w:rsid w:val="004F4009"/>
    <w:rsid w:val="004F45D9"/>
    <w:rsid w:val="004F59A7"/>
    <w:rsid w:val="004F7390"/>
    <w:rsid w:val="004F73EE"/>
    <w:rsid w:val="00501419"/>
    <w:rsid w:val="0050149D"/>
    <w:rsid w:val="00501944"/>
    <w:rsid w:val="00502235"/>
    <w:rsid w:val="00502ADD"/>
    <w:rsid w:val="00502C88"/>
    <w:rsid w:val="00502D84"/>
    <w:rsid w:val="00503643"/>
    <w:rsid w:val="00503D6A"/>
    <w:rsid w:val="00504232"/>
    <w:rsid w:val="005042FC"/>
    <w:rsid w:val="00504A20"/>
    <w:rsid w:val="00504B38"/>
    <w:rsid w:val="00504FF8"/>
    <w:rsid w:val="00506BA1"/>
    <w:rsid w:val="005071C0"/>
    <w:rsid w:val="0051146E"/>
    <w:rsid w:val="00511702"/>
    <w:rsid w:val="00511F22"/>
    <w:rsid w:val="00512381"/>
    <w:rsid w:val="00513F3B"/>
    <w:rsid w:val="00513F57"/>
    <w:rsid w:val="0051481C"/>
    <w:rsid w:val="00514FF9"/>
    <w:rsid w:val="00515F19"/>
    <w:rsid w:val="005163B2"/>
    <w:rsid w:val="00516685"/>
    <w:rsid w:val="00516CCF"/>
    <w:rsid w:val="005178B5"/>
    <w:rsid w:val="005179A9"/>
    <w:rsid w:val="005201A1"/>
    <w:rsid w:val="0052136C"/>
    <w:rsid w:val="00521C97"/>
    <w:rsid w:val="00521DDE"/>
    <w:rsid w:val="00522250"/>
    <w:rsid w:val="0052451C"/>
    <w:rsid w:val="005246FF"/>
    <w:rsid w:val="005274E9"/>
    <w:rsid w:val="0052773F"/>
    <w:rsid w:val="005300EE"/>
    <w:rsid w:val="00530A74"/>
    <w:rsid w:val="00530B06"/>
    <w:rsid w:val="00531B92"/>
    <w:rsid w:val="00532C7B"/>
    <w:rsid w:val="005335DE"/>
    <w:rsid w:val="0053483E"/>
    <w:rsid w:val="00536B53"/>
    <w:rsid w:val="00540AE9"/>
    <w:rsid w:val="00541446"/>
    <w:rsid w:val="00541B87"/>
    <w:rsid w:val="00543394"/>
    <w:rsid w:val="0054383D"/>
    <w:rsid w:val="00544002"/>
    <w:rsid w:val="00545F2D"/>
    <w:rsid w:val="00546743"/>
    <w:rsid w:val="00551CA1"/>
    <w:rsid w:val="00552236"/>
    <w:rsid w:val="00552786"/>
    <w:rsid w:val="00554637"/>
    <w:rsid w:val="00554DE1"/>
    <w:rsid w:val="0055600B"/>
    <w:rsid w:val="00556875"/>
    <w:rsid w:val="00556D06"/>
    <w:rsid w:val="00557FA6"/>
    <w:rsid w:val="00561904"/>
    <w:rsid w:val="00562E09"/>
    <w:rsid w:val="005632E0"/>
    <w:rsid w:val="0056564A"/>
    <w:rsid w:val="00565AA8"/>
    <w:rsid w:val="005670E6"/>
    <w:rsid w:val="00567531"/>
    <w:rsid w:val="00567C5D"/>
    <w:rsid w:val="00567D76"/>
    <w:rsid w:val="0057047F"/>
    <w:rsid w:val="005719F0"/>
    <w:rsid w:val="005745C1"/>
    <w:rsid w:val="00574FE3"/>
    <w:rsid w:val="00575E8F"/>
    <w:rsid w:val="0057781C"/>
    <w:rsid w:val="00577D7F"/>
    <w:rsid w:val="005804FE"/>
    <w:rsid w:val="0058058E"/>
    <w:rsid w:val="00583556"/>
    <w:rsid w:val="0058460A"/>
    <w:rsid w:val="0058472B"/>
    <w:rsid w:val="00584ACA"/>
    <w:rsid w:val="00585EF3"/>
    <w:rsid w:val="00590259"/>
    <w:rsid w:val="0059194E"/>
    <w:rsid w:val="00591C58"/>
    <w:rsid w:val="00591D28"/>
    <w:rsid w:val="005938FB"/>
    <w:rsid w:val="005944E2"/>
    <w:rsid w:val="00594B2F"/>
    <w:rsid w:val="00596CD5"/>
    <w:rsid w:val="00597703"/>
    <w:rsid w:val="005A15AD"/>
    <w:rsid w:val="005A247C"/>
    <w:rsid w:val="005A491D"/>
    <w:rsid w:val="005A5C5F"/>
    <w:rsid w:val="005A5F88"/>
    <w:rsid w:val="005A6260"/>
    <w:rsid w:val="005A773E"/>
    <w:rsid w:val="005A7A49"/>
    <w:rsid w:val="005B015F"/>
    <w:rsid w:val="005B0F44"/>
    <w:rsid w:val="005B0F90"/>
    <w:rsid w:val="005B1E4A"/>
    <w:rsid w:val="005B571F"/>
    <w:rsid w:val="005B61B6"/>
    <w:rsid w:val="005B6419"/>
    <w:rsid w:val="005B67CD"/>
    <w:rsid w:val="005B684B"/>
    <w:rsid w:val="005B71FF"/>
    <w:rsid w:val="005B7C13"/>
    <w:rsid w:val="005C0233"/>
    <w:rsid w:val="005C1B18"/>
    <w:rsid w:val="005C1D30"/>
    <w:rsid w:val="005C1E0A"/>
    <w:rsid w:val="005C1F9E"/>
    <w:rsid w:val="005C2CC3"/>
    <w:rsid w:val="005C3A0A"/>
    <w:rsid w:val="005C4983"/>
    <w:rsid w:val="005C5083"/>
    <w:rsid w:val="005C5A00"/>
    <w:rsid w:val="005C6057"/>
    <w:rsid w:val="005C7C96"/>
    <w:rsid w:val="005D0380"/>
    <w:rsid w:val="005D06F5"/>
    <w:rsid w:val="005D299A"/>
    <w:rsid w:val="005D4180"/>
    <w:rsid w:val="005D4476"/>
    <w:rsid w:val="005D4A87"/>
    <w:rsid w:val="005D56B6"/>
    <w:rsid w:val="005D58B0"/>
    <w:rsid w:val="005D6EF2"/>
    <w:rsid w:val="005D7177"/>
    <w:rsid w:val="005E025C"/>
    <w:rsid w:val="005E04D0"/>
    <w:rsid w:val="005E167C"/>
    <w:rsid w:val="005E2B62"/>
    <w:rsid w:val="005E2C94"/>
    <w:rsid w:val="005E3B75"/>
    <w:rsid w:val="005E482C"/>
    <w:rsid w:val="005E5ADC"/>
    <w:rsid w:val="005E7ABB"/>
    <w:rsid w:val="005E7BBF"/>
    <w:rsid w:val="005E7D35"/>
    <w:rsid w:val="005F0487"/>
    <w:rsid w:val="005F071C"/>
    <w:rsid w:val="005F1DAF"/>
    <w:rsid w:val="005F2BCB"/>
    <w:rsid w:val="005F2DE1"/>
    <w:rsid w:val="005F37E0"/>
    <w:rsid w:val="005F3EFD"/>
    <w:rsid w:val="005F513B"/>
    <w:rsid w:val="005F557E"/>
    <w:rsid w:val="005F741F"/>
    <w:rsid w:val="005F7677"/>
    <w:rsid w:val="0060066A"/>
    <w:rsid w:val="00602935"/>
    <w:rsid w:val="006040BE"/>
    <w:rsid w:val="0060446F"/>
    <w:rsid w:val="006056A0"/>
    <w:rsid w:val="00605ABB"/>
    <w:rsid w:val="00606235"/>
    <w:rsid w:val="006069E8"/>
    <w:rsid w:val="006104C8"/>
    <w:rsid w:val="00610B71"/>
    <w:rsid w:val="006114D4"/>
    <w:rsid w:val="0061191B"/>
    <w:rsid w:val="00611C61"/>
    <w:rsid w:val="00612B2A"/>
    <w:rsid w:val="0061373D"/>
    <w:rsid w:val="00613851"/>
    <w:rsid w:val="00620906"/>
    <w:rsid w:val="00620D86"/>
    <w:rsid w:val="006213A3"/>
    <w:rsid w:val="00621504"/>
    <w:rsid w:val="006215A0"/>
    <w:rsid w:val="006217D1"/>
    <w:rsid w:val="00623D82"/>
    <w:rsid w:val="00626527"/>
    <w:rsid w:val="00626A56"/>
    <w:rsid w:val="00626C1A"/>
    <w:rsid w:val="0062769A"/>
    <w:rsid w:val="00627EF1"/>
    <w:rsid w:val="006300A4"/>
    <w:rsid w:val="006324BA"/>
    <w:rsid w:val="00632B46"/>
    <w:rsid w:val="00633444"/>
    <w:rsid w:val="00634130"/>
    <w:rsid w:val="00636426"/>
    <w:rsid w:val="006376E6"/>
    <w:rsid w:val="006377FA"/>
    <w:rsid w:val="00637FFE"/>
    <w:rsid w:val="00640A19"/>
    <w:rsid w:val="00640FA8"/>
    <w:rsid w:val="00641481"/>
    <w:rsid w:val="00641A4F"/>
    <w:rsid w:val="00643045"/>
    <w:rsid w:val="00644B53"/>
    <w:rsid w:val="00644F0E"/>
    <w:rsid w:val="00645B3E"/>
    <w:rsid w:val="00647B84"/>
    <w:rsid w:val="00647CC8"/>
    <w:rsid w:val="00647DE6"/>
    <w:rsid w:val="00650F08"/>
    <w:rsid w:val="006519C3"/>
    <w:rsid w:val="00651D4E"/>
    <w:rsid w:val="00654728"/>
    <w:rsid w:val="00654890"/>
    <w:rsid w:val="0065531C"/>
    <w:rsid w:val="00655832"/>
    <w:rsid w:val="00655C9C"/>
    <w:rsid w:val="00656890"/>
    <w:rsid w:val="0065731E"/>
    <w:rsid w:val="00657E06"/>
    <w:rsid w:val="006628F6"/>
    <w:rsid w:val="00662DD6"/>
    <w:rsid w:val="00666B46"/>
    <w:rsid w:val="00666FF5"/>
    <w:rsid w:val="006676C6"/>
    <w:rsid w:val="006677F8"/>
    <w:rsid w:val="00667FA7"/>
    <w:rsid w:val="006713EA"/>
    <w:rsid w:val="00672E76"/>
    <w:rsid w:val="00672FD8"/>
    <w:rsid w:val="00674583"/>
    <w:rsid w:val="00676149"/>
    <w:rsid w:val="006766A9"/>
    <w:rsid w:val="00677137"/>
    <w:rsid w:val="00677779"/>
    <w:rsid w:val="006778D7"/>
    <w:rsid w:val="00680FA8"/>
    <w:rsid w:val="00681CAD"/>
    <w:rsid w:val="00682338"/>
    <w:rsid w:val="00683484"/>
    <w:rsid w:val="006838C2"/>
    <w:rsid w:val="00683AE2"/>
    <w:rsid w:val="00685F27"/>
    <w:rsid w:val="00686109"/>
    <w:rsid w:val="006862A7"/>
    <w:rsid w:val="0068647C"/>
    <w:rsid w:val="006871E1"/>
    <w:rsid w:val="00687781"/>
    <w:rsid w:val="006904EA"/>
    <w:rsid w:val="00691380"/>
    <w:rsid w:val="00691DDE"/>
    <w:rsid w:val="006923D2"/>
    <w:rsid w:val="00693B67"/>
    <w:rsid w:val="00695467"/>
    <w:rsid w:val="00695C84"/>
    <w:rsid w:val="00696A56"/>
    <w:rsid w:val="00697E34"/>
    <w:rsid w:val="006A036B"/>
    <w:rsid w:val="006A084C"/>
    <w:rsid w:val="006A1297"/>
    <w:rsid w:val="006A14B1"/>
    <w:rsid w:val="006A1764"/>
    <w:rsid w:val="006A216A"/>
    <w:rsid w:val="006A3ED9"/>
    <w:rsid w:val="006A4209"/>
    <w:rsid w:val="006A510B"/>
    <w:rsid w:val="006A548B"/>
    <w:rsid w:val="006A6924"/>
    <w:rsid w:val="006A7D9E"/>
    <w:rsid w:val="006B00A4"/>
    <w:rsid w:val="006B1CF0"/>
    <w:rsid w:val="006B1DD4"/>
    <w:rsid w:val="006B2347"/>
    <w:rsid w:val="006B4493"/>
    <w:rsid w:val="006B5667"/>
    <w:rsid w:val="006B5BAA"/>
    <w:rsid w:val="006B68AF"/>
    <w:rsid w:val="006B78D3"/>
    <w:rsid w:val="006C0092"/>
    <w:rsid w:val="006C02FD"/>
    <w:rsid w:val="006C095D"/>
    <w:rsid w:val="006C15E4"/>
    <w:rsid w:val="006C2768"/>
    <w:rsid w:val="006C3582"/>
    <w:rsid w:val="006C380A"/>
    <w:rsid w:val="006C3CE4"/>
    <w:rsid w:val="006C49FD"/>
    <w:rsid w:val="006C4B23"/>
    <w:rsid w:val="006C4E0D"/>
    <w:rsid w:val="006C7510"/>
    <w:rsid w:val="006C784E"/>
    <w:rsid w:val="006C7D69"/>
    <w:rsid w:val="006D22CD"/>
    <w:rsid w:val="006D2B26"/>
    <w:rsid w:val="006D3133"/>
    <w:rsid w:val="006D31CE"/>
    <w:rsid w:val="006D614D"/>
    <w:rsid w:val="006D69A0"/>
    <w:rsid w:val="006D7F41"/>
    <w:rsid w:val="006E0082"/>
    <w:rsid w:val="006E04E5"/>
    <w:rsid w:val="006E06CB"/>
    <w:rsid w:val="006E0BFC"/>
    <w:rsid w:val="006E1ED0"/>
    <w:rsid w:val="006E1FA3"/>
    <w:rsid w:val="006E3027"/>
    <w:rsid w:val="006E31B5"/>
    <w:rsid w:val="006E31CD"/>
    <w:rsid w:val="006E32F3"/>
    <w:rsid w:val="006E38C9"/>
    <w:rsid w:val="006E3994"/>
    <w:rsid w:val="006E4192"/>
    <w:rsid w:val="006E4349"/>
    <w:rsid w:val="006E4E0F"/>
    <w:rsid w:val="006E5242"/>
    <w:rsid w:val="006E5341"/>
    <w:rsid w:val="006E53B3"/>
    <w:rsid w:val="006E5E1C"/>
    <w:rsid w:val="006E7112"/>
    <w:rsid w:val="006E751C"/>
    <w:rsid w:val="006E7CC7"/>
    <w:rsid w:val="006F06C0"/>
    <w:rsid w:val="006F2850"/>
    <w:rsid w:val="006F299B"/>
    <w:rsid w:val="006F2CBB"/>
    <w:rsid w:val="006F311F"/>
    <w:rsid w:val="006F320A"/>
    <w:rsid w:val="006F3743"/>
    <w:rsid w:val="006F37C1"/>
    <w:rsid w:val="006F3962"/>
    <w:rsid w:val="006F3BC5"/>
    <w:rsid w:val="006F4D18"/>
    <w:rsid w:val="006F5AA3"/>
    <w:rsid w:val="006F606D"/>
    <w:rsid w:val="006F6761"/>
    <w:rsid w:val="00701492"/>
    <w:rsid w:val="00701662"/>
    <w:rsid w:val="00701E93"/>
    <w:rsid w:val="00702D90"/>
    <w:rsid w:val="00703AD1"/>
    <w:rsid w:val="00707EB1"/>
    <w:rsid w:val="007108D7"/>
    <w:rsid w:val="007129A2"/>
    <w:rsid w:val="007131DB"/>
    <w:rsid w:val="007143FC"/>
    <w:rsid w:val="00714872"/>
    <w:rsid w:val="00714EFB"/>
    <w:rsid w:val="00716981"/>
    <w:rsid w:val="00716DE1"/>
    <w:rsid w:val="00716ECF"/>
    <w:rsid w:val="00717F0F"/>
    <w:rsid w:val="00721519"/>
    <w:rsid w:val="0072204F"/>
    <w:rsid w:val="007220AC"/>
    <w:rsid w:val="00722C5D"/>
    <w:rsid w:val="00724F53"/>
    <w:rsid w:val="007252EB"/>
    <w:rsid w:val="00725E34"/>
    <w:rsid w:val="00731F7C"/>
    <w:rsid w:val="00732161"/>
    <w:rsid w:val="0073279B"/>
    <w:rsid w:val="00732879"/>
    <w:rsid w:val="00732990"/>
    <w:rsid w:val="0073346B"/>
    <w:rsid w:val="0073353A"/>
    <w:rsid w:val="00733781"/>
    <w:rsid w:val="00733B00"/>
    <w:rsid w:val="00733F37"/>
    <w:rsid w:val="00733F66"/>
    <w:rsid w:val="007344C4"/>
    <w:rsid w:val="00736F8D"/>
    <w:rsid w:val="007377AA"/>
    <w:rsid w:val="00740802"/>
    <w:rsid w:val="00740DC7"/>
    <w:rsid w:val="007420D2"/>
    <w:rsid w:val="00743923"/>
    <w:rsid w:val="00743A70"/>
    <w:rsid w:val="00743C4D"/>
    <w:rsid w:val="00743D2D"/>
    <w:rsid w:val="007446DD"/>
    <w:rsid w:val="00745562"/>
    <w:rsid w:val="007511AF"/>
    <w:rsid w:val="0075197F"/>
    <w:rsid w:val="007520AA"/>
    <w:rsid w:val="00752B8F"/>
    <w:rsid w:val="00753476"/>
    <w:rsid w:val="0075366E"/>
    <w:rsid w:val="007537E0"/>
    <w:rsid w:val="00754B5A"/>
    <w:rsid w:val="007556D1"/>
    <w:rsid w:val="00756C5A"/>
    <w:rsid w:val="00756C62"/>
    <w:rsid w:val="007578AA"/>
    <w:rsid w:val="00760865"/>
    <w:rsid w:val="00761226"/>
    <w:rsid w:val="00761E5D"/>
    <w:rsid w:val="007626FA"/>
    <w:rsid w:val="00762826"/>
    <w:rsid w:val="00762D28"/>
    <w:rsid w:val="00763AFB"/>
    <w:rsid w:val="0076453F"/>
    <w:rsid w:val="007651CB"/>
    <w:rsid w:val="0076560F"/>
    <w:rsid w:val="00765F51"/>
    <w:rsid w:val="007708BF"/>
    <w:rsid w:val="007724E7"/>
    <w:rsid w:val="00772A44"/>
    <w:rsid w:val="00773046"/>
    <w:rsid w:val="00773662"/>
    <w:rsid w:val="00774E34"/>
    <w:rsid w:val="0077512B"/>
    <w:rsid w:val="00775B32"/>
    <w:rsid w:val="00775DAE"/>
    <w:rsid w:val="00776A8C"/>
    <w:rsid w:val="00776CD3"/>
    <w:rsid w:val="00776D8E"/>
    <w:rsid w:val="007805FB"/>
    <w:rsid w:val="00781CA9"/>
    <w:rsid w:val="00784289"/>
    <w:rsid w:val="00784426"/>
    <w:rsid w:val="00784667"/>
    <w:rsid w:val="007856A5"/>
    <w:rsid w:val="007858C0"/>
    <w:rsid w:val="00785A6E"/>
    <w:rsid w:val="00785EC6"/>
    <w:rsid w:val="00786118"/>
    <w:rsid w:val="00786AB4"/>
    <w:rsid w:val="00787063"/>
    <w:rsid w:val="007877C3"/>
    <w:rsid w:val="007879E0"/>
    <w:rsid w:val="00787EA9"/>
    <w:rsid w:val="00790298"/>
    <w:rsid w:val="00790DA7"/>
    <w:rsid w:val="0079186C"/>
    <w:rsid w:val="007928B5"/>
    <w:rsid w:val="007928C6"/>
    <w:rsid w:val="00793886"/>
    <w:rsid w:val="00793EF6"/>
    <w:rsid w:val="00794D8C"/>
    <w:rsid w:val="00795265"/>
    <w:rsid w:val="00795A11"/>
    <w:rsid w:val="00796D3A"/>
    <w:rsid w:val="00796D53"/>
    <w:rsid w:val="007971BD"/>
    <w:rsid w:val="007A2779"/>
    <w:rsid w:val="007A600C"/>
    <w:rsid w:val="007A72B2"/>
    <w:rsid w:val="007B05C9"/>
    <w:rsid w:val="007B1A98"/>
    <w:rsid w:val="007B2038"/>
    <w:rsid w:val="007B25F4"/>
    <w:rsid w:val="007B329A"/>
    <w:rsid w:val="007B369D"/>
    <w:rsid w:val="007B6DAB"/>
    <w:rsid w:val="007C0ABF"/>
    <w:rsid w:val="007C1405"/>
    <w:rsid w:val="007C1EDD"/>
    <w:rsid w:val="007C20CF"/>
    <w:rsid w:val="007C28CD"/>
    <w:rsid w:val="007C2CE8"/>
    <w:rsid w:val="007C4F54"/>
    <w:rsid w:val="007C5B50"/>
    <w:rsid w:val="007C6508"/>
    <w:rsid w:val="007C6626"/>
    <w:rsid w:val="007C6AB8"/>
    <w:rsid w:val="007C7D0D"/>
    <w:rsid w:val="007D0815"/>
    <w:rsid w:val="007D26D1"/>
    <w:rsid w:val="007D380B"/>
    <w:rsid w:val="007D420D"/>
    <w:rsid w:val="007D6F8B"/>
    <w:rsid w:val="007E175F"/>
    <w:rsid w:val="007E2112"/>
    <w:rsid w:val="007E2ECA"/>
    <w:rsid w:val="007E2FEB"/>
    <w:rsid w:val="007E31C5"/>
    <w:rsid w:val="007E3FA4"/>
    <w:rsid w:val="007E4009"/>
    <w:rsid w:val="007E49CC"/>
    <w:rsid w:val="007E5224"/>
    <w:rsid w:val="007E588A"/>
    <w:rsid w:val="007E58F4"/>
    <w:rsid w:val="007E6081"/>
    <w:rsid w:val="007E6E84"/>
    <w:rsid w:val="007F080C"/>
    <w:rsid w:val="007F0B2B"/>
    <w:rsid w:val="007F11FA"/>
    <w:rsid w:val="007F368A"/>
    <w:rsid w:val="007F3835"/>
    <w:rsid w:val="007F6773"/>
    <w:rsid w:val="007F6DFE"/>
    <w:rsid w:val="008005E7"/>
    <w:rsid w:val="008034D4"/>
    <w:rsid w:val="00803C51"/>
    <w:rsid w:val="00805229"/>
    <w:rsid w:val="00805362"/>
    <w:rsid w:val="0080545B"/>
    <w:rsid w:val="00806201"/>
    <w:rsid w:val="00806298"/>
    <w:rsid w:val="008102D6"/>
    <w:rsid w:val="0081090C"/>
    <w:rsid w:val="00811613"/>
    <w:rsid w:val="0081244C"/>
    <w:rsid w:val="00813B71"/>
    <w:rsid w:val="00813FAF"/>
    <w:rsid w:val="00814836"/>
    <w:rsid w:val="00814E59"/>
    <w:rsid w:val="00816551"/>
    <w:rsid w:val="008178FA"/>
    <w:rsid w:val="00817915"/>
    <w:rsid w:val="00817DB2"/>
    <w:rsid w:val="008211A6"/>
    <w:rsid w:val="0082253E"/>
    <w:rsid w:val="00824033"/>
    <w:rsid w:val="008242A4"/>
    <w:rsid w:val="00825173"/>
    <w:rsid w:val="008268CC"/>
    <w:rsid w:val="0082782E"/>
    <w:rsid w:val="00827947"/>
    <w:rsid w:val="0083031D"/>
    <w:rsid w:val="008312F0"/>
    <w:rsid w:val="00831E1E"/>
    <w:rsid w:val="008322E2"/>
    <w:rsid w:val="0083351A"/>
    <w:rsid w:val="008343E0"/>
    <w:rsid w:val="00835779"/>
    <w:rsid w:val="008357F4"/>
    <w:rsid w:val="00836796"/>
    <w:rsid w:val="00836F5A"/>
    <w:rsid w:val="00837123"/>
    <w:rsid w:val="00837251"/>
    <w:rsid w:val="008378F7"/>
    <w:rsid w:val="0084031A"/>
    <w:rsid w:val="0084077E"/>
    <w:rsid w:val="00840B55"/>
    <w:rsid w:val="0084124C"/>
    <w:rsid w:val="0084159F"/>
    <w:rsid w:val="008416E4"/>
    <w:rsid w:val="00841E1F"/>
    <w:rsid w:val="00842F63"/>
    <w:rsid w:val="00843679"/>
    <w:rsid w:val="008437EB"/>
    <w:rsid w:val="0084483A"/>
    <w:rsid w:val="00846EAF"/>
    <w:rsid w:val="0084709B"/>
    <w:rsid w:val="00847231"/>
    <w:rsid w:val="0084762C"/>
    <w:rsid w:val="0084777B"/>
    <w:rsid w:val="00850454"/>
    <w:rsid w:val="00850987"/>
    <w:rsid w:val="00850CDD"/>
    <w:rsid w:val="008515F8"/>
    <w:rsid w:val="0085168E"/>
    <w:rsid w:val="0085195F"/>
    <w:rsid w:val="00852B61"/>
    <w:rsid w:val="008558A9"/>
    <w:rsid w:val="00856465"/>
    <w:rsid w:val="00860562"/>
    <w:rsid w:val="00861646"/>
    <w:rsid w:val="00861E9A"/>
    <w:rsid w:val="00862E38"/>
    <w:rsid w:val="00863916"/>
    <w:rsid w:val="00865803"/>
    <w:rsid w:val="00866861"/>
    <w:rsid w:val="00867939"/>
    <w:rsid w:val="00871566"/>
    <w:rsid w:val="00873C5C"/>
    <w:rsid w:val="00874CE0"/>
    <w:rsid w:val="008757A4"/>
    <w:rsid w:val="00875898"/>
    <w:rsid w:val="008763C5"/>
    <w:rsid w:val="00876B1D"/>
    <w:rsid w:val="00877FDF"/>
    <w:rsid w:val="008801AB"/>
    <w:rsid w:val="0088025C"/>
    <w:rsid w:val="00881352"/>
    <w:rsid w:val="00881B4A"/>
    <w:rsid w:val="00882145"/>
    <w:rsid w:val="00882C77"/>
    <w:rsid w:val="00883E8F"/>
    <w:rsid w:val="00884293"/>
    <w:rsid w:val="00884A33"/>
    <w:rsid w:val="008860B5"/>
    <w:rsid w:val="008863D6"/>
    <w:rsid w:val="00887603"/>
    <w:rsid w:val="008905E2"/>
    <w:rsid w:val="008907A7"/>
    <w:rsid w:val="00890CD1"/>
    <w:rsid w:val="00892401"/>
    <w:rsid w:val="008933A7"/>
    <w:rsid w:val="0089495B"/>
    <w:rsid w:val="0089552F"/>
    <w:rsid w:val="008956E1"/>
    <w:rsid w:val="008959BC"/>
    <w:rsid w:val="00896D38"/>
    <w:rsid w:val="008A043F"/>
    <w:rsid w:val="008A2E91"/>
    <w:rsid w:val="008A6517"/>
    <w:rsid w:val="008A6AC4"/>
    <w:rsid w:val="008A747F"/>
    <w:rsid w:val="008B00B7"/>
    <w:rsid w:val="008B0CB8"/>
    <w:rsid w:val="008B1207"/>
    <w:rsid w:val="008B1938"/>
    <w:rsid w:val="008B311B"/>
    <w:rsid w:val="008B3A83"/>
    <w:rsid w:val="008B433A"/>
    <w:rsid w:val="008B4650"/>
    <w:rsid w:val="008C0513"/>
    <w:rsid w:val="008C13CC"/>
    <w:rsid w:val="008C1A3B"/>
    <w:rsid w:val="008C1B06"/>
    <w:rsid w:val="008C23C1"/>
    <w:rsid w:val="008C436C"/>
    <w:rsid w:val="008C5BF8"/>
    <w:rsid w:val="008C71CB"/>
    <w:rsid w:val="008C7429"/>
    <w:rsid w:val="008C75ED"/>
    <w:rsid w:val="008D0981"/>
    <w:rsid w:val="008D0C84"/>
    <w:rsid w:val="008D156D"/>
    <w:rsid w:val="008D1D21"/>
    <w:rsid w:val="008D2755"/>
    <w:rsid w:val="008D3378"/>
    <w:rsid w:val="008D3495"/>
    <w:rsid w:val="008D52A2"/>
    <w:rsid w:val="008D5BCF"/>
    <w:rsid w:val="008D6ABE"/>
    <w:rsid w:val="008D6DA8"/>
    <w:rsid w:val="008D7711"/>
    <w:rsid w:val="008D77A3"/>
    <w:rsid w:val="008E0E4E"/>
    <w:rsid w:val="008E0F41"/>
    <w:rsid w:val="008E1A39"/>
    <w:rsid w:val="008E29B9"/>
    <w:rsid w:val="008E3073"/>
    <w:rsid w:val="008E326C"/>
    <w:rsid w:val="008E479D"/>
    <w:rsid w:val="008E4A12"/>
    <w:rsid w:val="008E4E98"/>
    <w:rsid w:val="008E5AB1"/>
    <w:rsid w:val="008E6DCE"/>
    <w:rsid w:val="008F113B"/>
    <w:rsid w:val="008F152E"/>
    <w:rsid w:val="008F3D40"/>
    <w:rsid w:val="008F4001"/>
    <w:rsid w:val="008F4A56"/>
    <w:rsid w:val="008F4CD2"/>
    <w:rsid w:val="008F52E5"/>
    <w:rsid w:val="008F536A"/>
    <w:rsid w:val="008F5454"/>
    <w:rsid w:val="008F7522"/>
    <w:rsid w:val="008F797D"/>
    <w:rsid w:val="008F7B4F"/>
    <w:rsid w:val="0090065A"/>
    <w:rsid w:val="009015E0"/>
    <w:rsid w:val="00901EF1"/>
    <w:rsid w:val="00902021"/>
    <w:rsid w:val="00902B36"/>
    <w:rsid w:val="0090684F"/>
    <w:rsid w:val="0091009B"/>
    <w:rsid w:val="00912BC6"/>
    <w:rsid w:val="00912BCE"/>
    <w:rsid w:val="0091578D"/>
    <w:rsid w:val="00916064"/>
    <w:rsid w:val="00916F78"/>
    <w:rsid w:val="00917C03"/>
    <w:rsid w:val="00917DFF"/>
    <w:rsid w:val="00920B85"/>
    <w:rsid w:val="00922044"/>
    <w:rsid w:val="00922B95"/>
    <w:rsid w:val="00922F31"/>
    <w:rsid w:val="00924139"/>
    <w:rsid w:val="00924FA2"/>
    <w:rsid w:val="0092588E"/>
    <w:rsid w:val="009262E8"/>
    <w:rsid w:val="009263EC"/>
    <w:rsid w:val="009270BA"/>
    <w:rsid w:val="009273C2"/>
    <w:rsid w:val="00927969"/>
    <w:rsid w:val="009302A3"/>
    <w:rsid w:val="00930F14"/>
    <w:rsid w:val="00931284"/>
    <w:rsid w:val="0093257E"/>
    <w:rsid w:val="00932D19"/>
    <w:rsid w:val="00936C2B"/>
    <w:rsid w:val="00937905"/>
    <w:rsid w:val="00940DF9"/>
    <w:rsid w:val="00941060"/>
    <w:rsid w:val="009413EC"/>
    <w:rsid w:val="009439A5"/>
    <w:rsid w:val="0094597E"/>
    <w:rsid w:val="009478C9"/>
    <w:rsid w:val="00952564"/>
    <w:rsid w:val="00952584"/>
    <w:rsid w:val="00952D12"/>
    <w:rsid w:val="009546EE"/>
    <w:rsid w:val="0095476A"/>
    <w:rsid w:val="00954822"/>
    <w:rsid w:val="00954C6B"/>
    <w:rsid w:val="00955B73"/>
    <w:rsid w:val="00957112"/>
    <w:rsid w:val="009574F8"/>
    <w:rsid w:val="009575C9"/>
    <w:rsid w:val="009578E3"/>
    <w:rsid w:val="0096046D"/>
    <w:rsid w:val="00960C56"/>
    <w:rsid w:val="00960FDB"/>
    <w:rsid w:val="00961F04"/>
    <w:rsid w:val="00962B7D"/>
    <w:rsid w:val="00962C1E"/>
    <w:rsid w:val="009630D4"/>
    <w:rsid w:val="00963631"/>
    <w:rsid w:val="00963671"/>
    <w:rsid w:val="00965A76"/>
    <w:rsid w:val="0096647C"/>
    <w:rsid w:val="0096769C"/>
    <w:rsid w:val="00970F2F"/>
    <w:rsid w:val="0097131C"/>
    <w:rsid w:val="009714CB"/>
    <w:rsid w:val="00972CB6"/>
    <w:rsid w:val="00974304"/>
    <w:rsid w:val="00974566"/>
    <w:rsid w:val="00974835"/>
    <w:rsid w:val="00975F93"/>
    <w:rsid w:val="00976406"/>
    <w:rsid w:val="009773A7"/>
    <w:rsid w:val="00980122"/>
    <w:rsid w:val="00980D68"/>
    <w:rsid w:val="00980E88"/>
    <w:rsid w:val="009826FC"/>
    <w:rsid w:val="00982C8B"/>
    <w:rsid w:val="00983EDC"/>
    <w:rsid w:val="00985F84"/>
    <w:rsid w:val="00986126"/>
    <w:rsid w:val="009869DE"/>
    <w:rsid w:val="00986CFF"/>
    <w:rsid w:val="00986F6A"/>
    <w:rsid w:val="00986F77"/>
    <w:rsid w:val="009871A7"/>
    <w:rsid w:val="009873B9"/>
    <w:rsid w:val="009874B0"/>
    <w:rsid w:val="0098758B"/>
    <w:rsid w:val="00990009"/>
    <w:rsid w:val="00990432"/>
    <w:rsid w:val="00990641"/>
    <w:rsid w:val="0099080C"/>
    <w:rsid w:val="009918E8"/>
    <w:rsid w:val="009934C2"/>
    <w:rsid w:val="00995589"/>
    <w:rsid w:val="00995C37"/>
    <w:rsid w:val="009969BF"/>
    <w:rsid w:val="00997906"/>
    <w:rsid w:val="00997CEA"/>
    <w:rsid w:val="009A02B3"/>
    <w:rsid w:val="009A24FF"/>
    <w:rsid w:val="009A29B9"/>
    <w:rsid w:val="009A2ABA"/>
    <w:rsid w:val="009A39DC"/>
    <w:rsid w:val="009A4E0D"/>
    <w:rsid w:val="009A55A3"/>
    <w:rsid w:val="009A5640"/>
    <w:rsid w:val="009A6298"/>
    <w:rsid w:val="009A66E5"/>
    <w:rsid w:val="009A6EF7"/>
    <w:rsid w:val="009A7B50"/>
    <w:rsid w:val="009B1393"/>
    <w:rsid w:val="009B1F8D"/>
    <w:rsid w:val="009B2232"/>
    <w:rsid w:val="009B242F"/>
    <w:rsid w:val="009B396D"/>
    <w:rsid w:val="009B4E6A"/>
    <w:rsid w:val="009B55F2"/>
    <w:rsid w:val="009B56E4"/>
    <w:rsid w:val="009B593C"/>
    <w:rsid w:val="009B5A5E"/>
    <w:rsid w:val="009B61F3"/>
    <w:rsid w:val="009B6CAB"/>
    <w:rsid w:val="009B7354"/>
    <w:rsid w:val="009B7525"/>
    <w:rsid w:val="009C01D0"/>
    <w:rsid w:val="009C14B3"/>
    <w:rsid w:val="009C1ABD"/>
    <w:rsid w:val="009C1F8D"/>
    <w:rsid w:val="009C296B"/>
    <w:rsid w:val="009C496F"/>
    <w:rsid w:val="009C5B69"/>
    <w:rsid w:val="009C5F04"/>
    <w:rsid w:val="009C5F61"/>
    <w:rsid w:val="009C7210"/>
    <w:rsid w:val="009D059D"/>
    <w:rsid w:val="009D2335"/>
    <w:rsid w:val="009D32DA"/>
    <w:rsid w:val="009D38E1"/>
    <w:rsid w:val="009D4CC2"/>
    <w:rsid w:val="009D5155"/>
    <w:rsid w:val="009D545E"/>
    <w:rsid w:val="009D607B"/>
    <w:rsid w:val="009D74A0"/>
    <w:rsid w:val="009D799F"/>
    <w:rsid w:val="009E10BF"/>
    <w:rsid w:val="009E1228"/>
    <w:rsid w:val="009E25F9"/>
    <w:rsid w:val="009E2FA1"/>
    <w:rsid w:val="009E3F9D"/>
    <w:rsid w:val="009E427B"/>
    <w:rsid w:val="009E4B6F"/>
    <w:rsid w:val="009E5343"/>
    <w:rsid w:val="009E5391"/>
    <w:rsid w:val="009E60A1"/>
    <w:rsid w:val="009E72F2"/>
    <w:rsid w:val="009F2DBE"/>
    <w:rsid w:val="009F343A"/>
    <w:rsid w:val="009F3690"/>
    <w:rsid w:val="009F546B"/>
    <w:rsid w:val="009F59B2"/>
    <w:rsid w:val="009F7298"/>
    <w:rsid w:val="00A000A1"/>
    <w:rsid w:val="00A02861"/>
    <w:rsid w:val="00A03714"/>
    <w:rsid w:val="00A0536A"/>
    <w:rsid w:val="00A061A3"/>
    <w:rsid w:val="00A06C49"/>
    <w:rsid w:val="00A06D71"/>
    <w:rsid w:val="00A06EF0"/>
    <w:rsid w:val="00A1107F"/>
    <w:rsid w:val="00A11B87"/>
    <w:rsid w:val="00A12F6B"/>
    <w:rsid w:val="00A1364B"/>
    <w:rsid w:val="00A167FF"/>
    <w:rsid w:val="00A20B46"/>
    <w:rsid w:val="00A219EE"/>
    <w:rsid w:val="00A2211C"/>
    <w:rsid w:val="00A241D5"/>
    <w:rsid w:val="00A24B32"/>
    <w:rsid w:val="00A2718C"/>
    <w:rsid w:val="00A30048"/>
    <w:rsid w:val="00A30836"/>
    <w:rsid w:val="00A3096C"/>
    <w:rsid w:val="00A30B7E"/>
    <w:rsid w:val="00A30F41"/>
    <w:rsid w:val="00A31F83"/>
    <w:rsid w:val="00A3362B"/>
    <w:rsid w:val="00A35A6E"/>
    <w:rsid w:val="00A36552"/>
    <w:rsid w:val="00A36E0A"/>
    <w:rsid w:val="00A40DD2"/>
    <w:rsid w:val="00A42AAE"/>
    <w:rsid w:val="00A4331D"/>
    <w:rsid w:val="00A444AA"/>
    <w:rsid w:val="00A44AA9"/>
    <w:rsid w:val="00A50AF8"/>
    <w:rsid w:val="00A5114A"/>
    <w:rsid w:val="00A52A65"/>
    <w:rsid w:val="00A53EF5"/>
    <w:rsid w:val="00A54453"/>
    <w:rsid w:val="00A557CC"/>
    <w:rsid w:val="00A57796"/>
    <w:rsid w:val="00A60318"/>
    <w:rsid w:val="00A60773"/>
    <w:rsid w:val="00A60B05"/>
    <w:rsid w:val="00A612CB"/>
    <w:rsid w:val="00A6290D"/>
    <w:rsid w:val="00A62C39"/>
    <w:rsid w:val="00A646A0"/>
    <w:rsid w:val="00A64B28"/>
    <w:rsid w:val="00A656E7"/>
    <w:rsid w:val="00A65F88"/>
    <w:rsid w:val="00A66265"/>
    <w:rsid w:val="00A66316"/>
    <w:rsid w:val="00A66325"/>
    <w:rsid w:val="00A6778F"/>
    <w:rsid w:val="00A67D08"/>
    <w:rsid w:val="00A70571"/>
    <w:rsid w:val="00A72169"/>
    <w:rsid w:val="00A72658"/>
    <w:rsid w:val="00A74942"/>
    <w:rsid w:val="00A74CEB"/>
    <w:rsid w:val="00A801D8"/>
    <w:rsid w:val="00A81C74"/>
    <w:rsid w:val="00A83A54"/>
    <w:rsid w:val="00A84A9E"/>
    <w:rsid w:val="00A852A6"/>
    <w:rsid w:val="00A85925"/>
    <w:rsid w:val="00A8601A"/>
    <w:rsid w:val="00A879B8"/>
    <w:rsid w:val="00A90355"/>
    <w:rsid w:val="00A90DB8"/>
    <w:rsid w:val="00A93BA0"/>
    <w:rsid w:val="00A93E5D"/>
    <w:rsid w:val="00A96865"/>
    <w:rsid w:val="00A9777D"/>
    <w:rsid w:val="00AA016D"/>
    <w:rsid w:val="00AA228D"/>
    <w:rsid w:val="00AA2334"/>
    <w:rsid w:val="00AA2A47"/>
    <w:rsid w:val="00AA32D2"/>
    <w:rsid w:val="00AA379B"/>
    <w:rsid w:val="00AA3821"/>
    <w:rsid w:val="00AA4EA7"/>
    <w:rsid w:val="00AA6FE6"/>
    <w:rsid w:val="00AA7CE9"/>
    <w:rsid w:val="00AA7FE4"/>
    <w:rsid w:val="00AB06DB"/>
    <w:rsid w:val="00AB24CD"/>
    <w:rsid w:val="00AB2930"/>
    <w:rsid w:val="00AB395A"/>
    <w:rsid w:val="00AB3D73"/>
    <w:rsid w:val="00AB436A"/>
    <w:rsid w:val="00AB67CA"/>
    <w:rsid w:val="00AB6B0F"/>
    <w:rsid w:val="00AC27F2"/>
    <w:rsid w:val="00AC3227"/>
    <w:rsid w:val="00AC3DF2"/>
    <w:rsid w:val="00AC3F97"/>
    <w:rsid w:val="00AC4F21"/>
    <w:rsid w:val="00AC56BC"/>
    <w:rsid w:val="00AC6A94"/>
    <w:rsid w:val="00AC7B8D"/>
    <w:rsid w:val="00AD0A92"/>
    <w:rsid w:val="00AD0ADC"/>
    <w:rsid w:val="00AD0D16"/>
    <w:rsid w:val="00AD2216"/>
    <w:rsid w:val="00AD4A1B"/>
    <w:rsid w:val="00AD4F40"/>
    <w:rsid w:val="00AD53EE"/>
    <w:rsid w:val="00AD729E"/>
    <w:rsid w:val="00AD7551"/>
    <w:rsid w:val="00AD7A6F"/>
    <w:rsid w:val="00AE0009"/>
    <w:rsid w:val="00AE03E2"/>
    <w:rsid w:val="00AE0BEE"/>
    <w:rsid w:val="00AE150C"/>
    <w:rsid w:val="00AE1F0A"/>
    <w:rsid w:val="00AE37EB"/>
    <w:rsid w:val="00AE402B"/>
    <w:rsid w:val="00AE5E0A"/>
    <w:rsid w:val="00AF3400"/>
    <w:rsid w:val="00AF4700"/>
    <w:rsid w:val="00AF59CE"/>
    <w:rsid w:val="00AF5D7A"/>
    <w:rsid w:val="00AF7114"/>
    <w:rsid w:val="00AF757D"/>
    <w:rsid w:val="00AF7FD2"/>
    <w:rsid w:val="00B00BE1"/>
    <w:rsid w:val="00B0209B"/>
    <w:rsid w:val="00B02AD3"/>
    <w:rsid w:val="00B02F2F"/>
    <w:rsid w:val="00B05D39"/>
    <w:rsid w:val="00B10742"/>
    <w:rsid w:val="00B110C6"/>
    <w:rsid w:val="00B111AA"/>
    <w:rsid w:val="00B1133E"/>
    <w:rsid w:val="00B11BD1"/>
    <w:rsid w:val="00B12CE0"/>
    <w:rsid w:val="00B13020"/>
    <w:rsid w:val="00B130CF"/>
    <w:rsid w:val="00B15286"/>
    <w:rsid w:val="00B15C90"/>
    <w:rsid w:val="00B15FAD"/>
    <w:rsid w:val="00B16415"/>
    <w:rsid w:val="00B1775C"/>
    <w:rsid w:val="00B1786F"/>
    <w:rsid w:val="00B17BE4"/>
    <w:rsid w:val="00B17F49"/>
    <w:rsid w:val="00B203E5"/>
    <w:rsid w:val="00B222F4"/>
    <w:rsid w:val="00B23407"/>
    <w:rsid w:val="00B24108"/>
    <w:rsid w:val="00B25876"/>
    <w:rsid w:val="00B258AA"/>
    <w:rsid w:val="00B30107"/>
    <w:rsid w:val="00B30DA1"/>
    <w:rsid w:val="00B30E67"/>
    <w:rsid w:val="00B3206A"/>
    <w:rsid w:val="00B32732"/>
    <w:rsid w:val="00B33135"/>
    <w:rsid w:val="00B337F1"/>
    <w:rsid w:val="00B33C4F"/>
    <w:rsid w:val="00B34004"/>
    <w:rsid w:val="00B3486D"/>
    <w:rsid w:val="00B356E2"/>
    <w:rsid w:val="00B35C5E"/>
    <w:rsid w:val="00B35D3A"/>
    <w:rsid w:val="00B361D2"/>
    <w:rsid w:val="00B37225"/>
    <w:rsid w:val="00B379C8"/>
    <w:rsid w:val="00B40FDE"/>
    <w:rsid w:val="00B41139"/>
    <w:rsid w:val="00B42E93"/>
    <w:rsid w:val="00B436BD"/>
    <w:rsid w:val="00B43F44"/>
    <w:rsid w:val="00B4400C"/>
    <w:rsid w:val="00B446C8"/>
    <w:rsid w:val="00B46249"/>
    <w:rsid w:val="00B46A03"/>
    <w:rsid w:val="00B47562"/>
    <w:rsid w:val="00B50B9B"/>
    <w:rsid w:val="00B511C5"/>
    <w:rsid w:val="00B5162D"/>
    <w:rsid w:val="00B52AF8"/>
    <w:rsid w:val="00B53843"/>
    <w:rsid w:val="00B53D6E"/>
    <w:rsid w:val="00B5471C"/>
    <w:rsid w:val="00B54AF0"/>
    <w:rsid w:val="00B56EB0"/>
    <w:rsid w:val="00B56EB4"/>
    <w:rsid w:val="00B56F79"/>
    <w:rsid w:val="00B6053B"/>
    <w:rsid w:val="00B617E8"/>
    <w:rsid w:val="00B627CB"/>
    <w:rsid w:val="00B63BB5"/>
    <w:rsid w:val="00B645E5"/>
    <w:rsid w:val="00B64E5D"/>
    <w:rsid w:val="00B668BA"/>
    <w:rsid w:val="00B703DA"/>
    <w:rsid w:val="00B71C1D"/>
    <w:rsid w:val="00B721A7"/>
    <w:rsid w:val="00B742D7"/>
    <w:rsid w:val="00B753ED"/>
    <w:rsid w:val="00B75BEB"/>
    <w:rsid w:val="00B801FD"/>
    <w:rsid w:val="00B803A5"/>
    <w:rsid w:val="00B813AF"/>
    <w:rsid w:val="00B81C57"/>
    <w:rsid w:val="00B855BC"/>
    <w:rsid w:val="00B86CF8"/>
    <w:rsid w:val="00B86FE3"/>
    <w:rsid w:val="00B87004"/>
    <w:rsid w:val="00B904C7"/>
    <w:rsid w:val="00B917F7"/>
    <w:rsid w:val="00B91DDE"/>
    <w:rsid w:val="00B92235"/>
    <w:rsid w:val="00B93C6D"/>
    <w:rsid w:val="00B95AC9"/>
    <w:rsid w:val="00B95CF4"/>
    <w:rsid w:val="00B95F7A"/>
    <w:rsid w:val="00B97494"/>
    <w:rsid w:val="00BA1E60"/>
    <w:rsid w:val="00BA3398"/>
    <w:rsid w:val="00BA5404"/>
    <w:rsid w:val="00BA5CB8"/>
    <w:rsid w:val="00BA6213"/>
    <w:rsid w:val="00BA72A9"/>
    <w:rsid w:val="00BA7601"/>
    <w:rsid w:val="00BA786E"/>
    <w:rsid w:val="00BB094C"/>
    <w:rsid w:val="00BB0AC9"/>
    <w:rsid w:val="00BB1909"/>
    <w:rsid w:val="00BB32FD"/>
    <w:rsid w:val="00BB3FEF"/>
    <w:rsid w:val="00BB5344"/>
    <w:rsid w:val="00BB5613"/>
    <w:rsid w:val="00BB7592"/>
    <w:rsid w:val="00BC12E4"/>
    <w:rsid w:val="00BC1A65"/>
    <w:rsid w:val="00BC394A"/>
    <w:rsid w:val="00BC7D8C"/>
    <w:rsid w:val="00BD2D64"/>
    <w:rsid w:val="00BD395F"/>
    <w:rsid w:val="00BD4997"/>
    <w:rsid w:val="00BD4F82"/>
    <w:rsid w:val="00BD53DE"/>
    <w:rsid w:val="00BD6052"/>
    <w:rsid w:val="00BD7517"/>
    <w:rsid w:val="00BD765C"/>
    <w:rsid w:val="00BE072E"/>
    <w:rsid w:val="00BE09B9"/>
    <w:rsid w:val="00BE0D33"/>
    <w:rsid w:val="00BE12DF"/>
    <w:rsid w:val="00BE1756"/>
    <w:rsid w:val="00BE1A6E"/>
    <w:rsid w:val="00BE2804"/>
    <w:rsid w:val="00BE2DAD"/>
    <w:rsid w:val="00BE3799"/>
    <w:rsid w:val="00BE52F4"/>
    <w:rsid w:val="00BE64FA"/>
    <w:rsid w:val="00BE6640"/>
    <w:rsid w:val="00BE67AD"/>
    <w:rsid w:val="00BE70D0"/>
    <w:rsid w:val="00BF0797"/>
    <w:rsid w:val="00BF0911"/>
    <w:rsid w:val="00BF231B"/>
    <w:rsid w:val="00BF29AD"/>
    <w:rsid w:val="00BF3F35"/>
    <w:rsid w:val="00BF461E"/>
    <w:rsid w:val="00BF469B"/>
    <w:rsid w:val="00BF518C"/>
    <w:rsid w:val="00BF5D86"/>
    <w:rsid w:val="00BF62D2"/>
    <w:rsid w:val="00BF6683"/>
    <w:rsid w:val="00BF7C5C"/>
    <w:rsid w:val="00C00066"/>
    <w:rsid w:val="00C00CC9"/>
    <w:rsid w:val="00C0226F"/>
    <w:rsid w:val="00C02415"/>
    <w:rsid w:val="00C02F5F"/>
    <w:rsid w:val="00C05B4B"/>
    <w:rsid w:val="00C063DF"/>
    <w:rsid w:val="00C10D17"/>
    <w:rsid w:val="00C12261"/>
    <w:rsid w:val="00C137C7"/>
    <w:rsid w:val="00C14B8B"/>
    <w:rsid w:val="00C155E3"/>
    <w:rsid w:val="00C230DA"/>
    <w:rsid w:val="00C23638"/>
    <w:rsid w:val="00C23F93"/>
    <w:rsid w:val="00C240AA"/>
    <w:rsid w:val="00C26224"/>
    <w:rsid w:val="00C26EFB"/>
    <w:rsid w:val="00C26FA6"/>
    <w:rsid w:val="00C27CEC"/>
    <w:rsid w:val="00C27ED3"/>
    <w:rsid w:val="00C30A76"/>
    <w:rsid w:val="00C317E7"/>
    <w:rsid w:val="00C31C32"/>
    <w:rsid w:val="00C32066"/>
    <w:rsid w:val="00C32A41"/>
    <w:rsid w:val="00C33DB6"/>
    <w:rsid w:val="00C341B3"/>
    <w:rsid w:val="00C354C7"/>
    <w:rsid w:val="00C35B22"/>
    <w:rsid w:val="00C36543"/>
    <w:rsid w:val="00C36972"/>
    <w:rsid w:val="00C369F3"/>
    <w:rsid w:val="00C4048A"/>
    <w:rsid w:val="00C40B45"/>
    <w:rsid w:val="00C42199"/>
    <w:rsid w:val="00C42226"/>
    <w:rsid w:val="00C4234F"/>
    <w:rsid w:val="00C42C6F"/>
    <w:rsid w:val="00C455EB"/>
    <w:rsid w:val="00C4590F"/>
    <w:rsid w:val="00C45F95"/>
    <w:rsid w:val="00C463C4"/>
    <w:rsid w:val="00C46B36"/>
    <w:rsid w:val="00C47019"/>
    <w:rsid w:val="00C47A7F"/>
    <w:rsid w:val="00C47BA8"/>
    <w:rsid w:val="00C50AE6"/>
    <w:rsid w:val="00C51FD8"/>
    <w:rsid w:val="00C52596"/>
    <w:rsid w:val="00C527F2"/>
    <w:rsid w:val="00C52EE7"/>
    <w:rsid w:val="00C53703"/>
    <w:rsid w:val="00C5402C"/>
    <w:rsid w:val="00C5500E"/>
    <w:rsid w:val="00C5709E"/>
    <w:rsid w:val="00C57508"/>
    <w:rsid w:val="00C5787E"/>
    <w:rsid w:val="00C57A38"/>
    <w:rsid w:val="00C613DF"/>
    <w:rsid w:val="00C61D15"/>
    <w:rsid w:val="00C62333"/>
    <w:rsid w:val="00C62947"/>
    <w:rsid w:val="00C62FAE"/>
    <w:rsid w:val="00C652F3"/>
    <w:rsid w:val="00C653A5"/>
    <w:rsid w:val="00C66B50"/>
    <w:rsid w:val="00C66F9A"/>
    <w:rsid w:val="00C700A0"/>
    <w:rsid w:val="00C71913"/>
    <w:rsid w:val="00C72F1D"/>
    <w:rsid w:val="00C73615"/>
    <w:rsid w:val="00C73996"/>
    <w:rsid w:val="00C7492F"/>
    <w:rsid w:val="00C7569C"/>
    <w:rsid w:val="00C75854"/>
    <w:rsid w:val="00C7627B"/>
    <w:rsid w:val="00C77EC9"/>
    <w:rsid w:val="00C80AFF"/>
    <w:rsid w:val="00C82105"/>
    <w:rsid w:val="00C825A2"/>
    <w:rsid w:val="00C836F2"/>
    <w:rsid w:val="00C84178"/>
    <w:rsid w:val="00C84DE0"/>
    <w:rsid w:val="00C86072"/>
    <w:rsid w:val="00C87855"/>
    <w:rsid w:val="00C9049C"/>
    <w:rsid w:val="00C9050D"/>
    <w:rsid w:val="00C90B8D"/>
    <w:rsid w:val="00C924B7"/>
    <w:rsid w:val="00C94AA9"/>
    <w:rsid w:val="00C94F43"/>
    <w:rsid w:val="00C96E18"/>
    <w:rsid w:val="00C9772F"/>
    <w:rsid w:val="00CA130D"/>
    <w:rsid w:val="00CA1525"/>
    <w:rsid w:val="00CA2397"/>
    <w:rsid w:val="00CA394C"/>
    <w:rsid w:val="00CA3E25"/>
    <w:rsid w:val="00CA5818"/>
    <w:rsid w:val="00CA5F98"/>
    <w:rsid w:val="00CA6772"/>
    <w:rsid w:val="00CB1517"/>
    <w:rsid w:val="00CB2890"/>
    <w:rsid w:val="00CB2C7E"/>
    <w:rsid w:val="00CB6C4E"/>
    <w:rsid w:val="00CC144D"/>
    <w:rsid w:val="00CC23CE"/>
    <w:rsid w:val="00CC3914"/>
    <w:rsid w:val="00CC412E"/>
    <w:rsid w:val="00CC4179"/>
    <w:rsid w:val="00CC6CB0"/>
    <w:rsid w:val="00CC7ED8"/>
    <w:rsid w:val="00CD005B"/>
    <w:rsid w:val="00CD1002"/>
    <w:rsid w:val="00CD3004"/>
    <w:rsid w:val="00CD3139"/>
    <w:rsid w:val="00CD389C"/>
    <w:rsid w:val="00CD4440"/>
    <w:rsid w:val="00CD5651"/>
    <w:rsid w:val="00CD56D3"/>
    <w:rsid w:val="00CD58D8"/>
    <w:rsid w:val="00CE03E5"/>
    <w:rsid w:val="00CE1224"/>
    <w:rsid w:val="00CE1F9B"/>
    <w:rsid w:val="00CE3E49"/>
    <w:rsid w:val="00CE4CEE"/>
    <w:rsid w:val="00CE4E74"/>
    <w:rsid w:val="00CE648F"/>
    <w:rsid w:val="00CF36EF"/>
    <w:rsid w:val="00CF39E5"/>
    <w:rsid w:val="00CF4879"/>
    <w:rsid w:val="00CF4D69"/>
    <w:rsid w:val="00CF58D3"/>
    <w:rsid w:val="00CF58DA"/>
    <w:rsid w:val="00CF59D9"/>
    <w:rsid w:val="00CF5E22"/>
    <w:rsid w:val="00CF6458"/>
    <w:rsid w:val="00CF682F"/>
    <w:rsid w:val="00CF78CB"/>
    <w:rsid w:val="00D007D3"/>
    <w:rsid w:val="00D0276A"/>
    <w:rsid w:val="00D02F08"/>
    <w:rsid w:val="00D0319F"/>
    <w:rsid w:val="00D046DD"/>
    <w:rsid w:val="00D046FE"/>
    <w:rsid w:val="00D055BF"/>
    <w:rsid w:val="00D071F3"/>
    <w:rsid w:val="00D07474"/>
    <w:rsid w:val="00D10DF5"/>
    <w:rsid w:val="00D10F01"/>
    <w:rsid w:val="00D126B5"/>
    <w:rsid w:val="00D14554"/>
    <w:rsid w:val="00D16F5A"/>
    <w:rsid w:val="00D177E7"/>
    <w:rsid w:val="00D2028C"/>
    <w:rsid w:val="00D22241"/>
    <w:rsid w:val="00D2298B"/>
    <w:rsid w:val="00D2347A"/>
    <w:rsid w:val="00D23BAF"/>
    <w:rsid w:val="00D24881"/>
    <w:rsid w:val="00D250E2"/>
    <w:rsid w:val="00D266F0"/>
    <w:rsid w:val="00D267F7"/>
    <w:rsid w:val="00D27273"/>
    <w:rsid w:val="00D3141B"/>
    <w:rsid w:val="00D32F26"/>
    <w:rsid w:val="00D33000"/>
    <w:rsid w:val="00D332BF"/>
    <w:rsid w:val="00D3389F"/>
    <w:rsid w:val="00D34615"/>
    <w:rsid w:val="00D35277"/>
    <w:rsid w:val="00D3568E"/>
    <w:rsid w:val="00D36C61"/>
    <w:rsid w:val="00D405C0"/>
    <w:rsid w:val="00D40FE0"/>
    <w:rsid w:val="00D41EF3"/>
    <w:rsid w:val="00D42F5C"/>
    <w:rsid w:val="00D4405D"/>
    <w:rsid w:val="00D4452C"/>
    <w:rsid w:val="00D4485C"/>
    <w:rsid w:val="00D469C7"/>
    <w:rsid w:val="00D47F02"/>
    <w:rsid w:val="00D50209"/>
    <w:rsid w:val="00D50C29"/>
    <w:rsid w:val="00D5165E"/>
    <w:rsid w:val="00D53AF9"/>
    <w:rsid w:val="00D54346"/>
    <w:rsid w:val="00D55421"/>
    <w:rsid w:val="00D56857"/>
    <w:rsid w:val="00D57678"/>
    <w:rsid w:val="00D61FC6"/>
    <w:rsid w:val="00D639E7"/>
    <w:rsid w:val="00D647E3"/>
    <w:rsid w:val="00D65CEA"/>
    <w:rsid w:val="00D668A3"/>
    <w:rsid w:val="00D66C09"/>
    <w:rsid w:val="00D70342"/>
    <w:rsid w:val="00D71241"/>
    <w:rsid w:val="00D71D65"/>
    <w:rsid w:val="00D71F57"/>
    <w:rsid w:val="00D7392A"/>
    <w:rsid w:val="00D73ABD"/>
    <w:rsid w:val="00D74D4F"/>
    <w:rsid w:val="00D764EA"/>
    <w:rsid w:val="00D76B15"/>
    <w:rsid w:val="00D779B7"/>
    <w:rsid w:val="00D77A6B"/>
    <w:rsid w:val="00D802D9"/>
    <w:rsid w:val="00D8197D"/>
    <w:rsid w:val="00D81C61"/>
    <w:rsid w:val="00D821F4"/>
    <w:rsid w:val="00D83F17"/>
    <w:rsid w:val="00D84378"/>
    <w:rsid w:val="00D8465A"/>
    <w:rsid w:val="00D84AD9"/>
    <w:rsid w:val="00D852C5"/>
    <w:rsid w:val="00D87010"/>
    <w:rsid w:val="00D87DB0"/>
    <w:rsid w:val="00D90113"/>
    <w:rsid w:val="00D90AE6"/>
    <w:rsid w:val="00D9105E"/>
    <w:rsid w:val="00D9198D"/>
    <w:rsid w:val="00D929A6"/>
    <w:rsid w:val="00D942A2"/>
    <w:rsid w:val="00D955AB"/>
    <w:rsid w:val="00D969F0"/>
    <w:rsid w:val="00DA1094"/>
    <w:rsid w:val="00DA128F"/>
    <w:rsid w:val="00DA2257"/>
    <w:rsid w:val="00DA251F"/>
    <w:rsid w:val="00DA2C1E"/>
    <w:rsid w:val="00DA3298"/>
    <w:rsid w:val="00DA409C"/>
    <w:rsid w:val="00DA42D7"/>
    <w:rsid w:val="00DA45AF"/>
    <w:rsid w:val="00DA756C"/>
    <w:rsid w:val="00DB098E"/>
    <w:rsid w:val="00DB1430"/>
    <w:rsid w:val="00DB2DB7"/>
    <w:rsid w:val="00DB2F2E"/>
    <w:rsid w:val="00DB3BEA"/>
    <w:rsid w:val="00DB3E80"/>
    <w:rsid w:val="00DB5091"/>
    <w:rsid w:val="00DB66C8"/>
    <w:rsid w:val="00DC09DE"/>
    <w:rsid w:val="00DC0C62"/>
    <w:rsid w:val="00DC1BF4"/>
    <w:rsid w:val="00DC4495"/>
    <w:rsid w:val="00DC6584"/>
    <w:rsid w:val="00DC74D6"/>
    <w:rsid w:val="00DD0B3C"/>
    <w:rsid w:val="00DD0DA9"/>
    <w:rsid w:val="00DD12F3"/>
    <w:rsid w:val="00DD2FF2"/>
    <w:rsid w:val="00DD372E"/>
    <w:rsid w:val="00DD43D8"/>
    <w:rsid w:val="00DD4889"/>
    <w:rsid w:val="00DD5371"/>
    <w:rsid w:val="00DD72DA"/>
    <w:rsid w:val="00DE0444"/>
    <w:rsid w:val="00DE0ED4"/>
    <w:rsid w:val="00DE111E"/>
    <w:rsid w:val="00DE18A8"/>
    <w:rsid w:val="00DE18FE"/>
    <w:rsid w:val="00DE1BBD"/>
    <w:rsid w:val="00DE1F90"/>
    <w:rsid w:val="00DE5A60"/>
    <w:rsid w:val="00DE5F54"/>
    <w:rsid w:val="00DE637D"/>
    <w:rsid w:val="00DE6491"/>
    <w:rsid w:val="00DE6E6C"/>
    <w:rsid w:val="00DE6F17"/>
    <w:rsid w:val="00DE7115"/>
    <w:rsid w:val="00DF1FC8"/>
    <w:rsid w:val="00DF2AB1"/>
    <w:rsid w:val="00DF3F3A"/>
    <w:rsid w:val="00DF45EA"/>
    <w:rsid w:val="00DF4DD1"/>
    <w:rsid w:val="00DF4FA3"/>
    <w:rsid w:val="00DF5127"/>
    <w:rsid w:val="00DF583D"/>
    <w:rsid w:val="00DF6357"/>
    <w:rsid w:val="00DF7980"/>
    <w:rsid w:val="00E006C2"/>
    <w:rsid w:val="00E01CBB"/>
    <w:rsid w:val="00E03947"/>
    <w:rsid w:val="00E0647F"/>
    <w:rsid w:val="00E064BD"/>
    <w:rsid w:val="00E1043D"/>
    <w:rsid w:val="00E134DF"/>
    <w:rsid w:val="00E1358A"/>
    <w:rsid w:val="00E13593"/>
    <w:rsid w:val="00E1362D"/>
    <w:rsid w:val="00E1383E"/>
    <w:rsid w:val="00E13D6B"/>
    <w:rsid w:val="00E16319"/>
    <w:rsid w:val="00E16EC7"/>
    <w:rsid w:val="00E2047C"/>
    <w:rsid w:val="00E20746"/>
    <w:rsid w:val="00E210F2"/>
    <w:rsid w:val="00E21345"/>
    <w:rsid w:val="00E2165E"/>
    <w:rsid w:val="00E22339"/>
    <w:rsid w:val="00E236F2"/>
    <w:rsid w:val="00E23A35"/>
    <w:rsid w:val="00E26BD3"/>
    <w:rsid w:val="00E2746B"/>
    <w:rsid w:val="00E27C8E"/>
    <w:rsid w:val="00E31A6F"/>
    <w:rsid w:val="00E34A9C"/>
    <w:rsid w:val="00E35817"/>
    <w:rsid w:val="00E3627B"/>
    <w:rsid w:val="00E37253"/>
    <w:rsid w:val="00E377D2"/>
    <w:rsid w:val="00E37F11"/>
    <w:rsid w:val="00E40CD4"/>
    <w:rsid w:val="00E428BD"/>
    <w:rsid w:val="00E429CF"/>
    <w:rsid w:val="00E42B7E"/>
    <w:rsid w:val="00E43BD5"/>
    <w:rsid w:val="00E44819"/>
    <w:rsid w:val="00E44AA4"/>
    <w:rsid w:val="00E45462"/>
    <w:rsid w:val="00E45A14"/>
    <w:rsid w:val="00E47486"/>
    <w:rsid w:val="00E477F6"/>
    <w:rsid w:val="00E50817"/>
    <w:rsid w:val="00E53D56"/>
    <w:rsid w:val="00E54B48"/>
    <w:rsid w:val="00E55E68"/>
    <w:rsid w:val="00E60EB2"/>
    <w:rsid w:val="00E618F2"/>
    <w:rsid w:val="00E61945"/>
    <w:rsid w:val="00E630C3"/>
    <w:rsid w:val="00E6325B"/>
    <w:rsid w:val="00E65B7E"/>
    <w:rsid w:val="00E71F6B"/>
    <w:rsid w:val="00E725C0"/>
    <w:rsid w:val="00E744C2"/>
    <w:rsid w:val="00E759D9"/>
    <w:rsid w:val="00E75A4C"/>
    <w:rsid w:val="00E76375"/>
    <w:rsid w:val="00E803F2"/>
    <w:rsid w:val="00E8117D"/>
    <w:rsid w:val="00E820C4"/>
    <w:rsid w:val="00E83262"/>
    <w:rsid w:val="00E84123"/>
    <w:rsid w:val="00E85192"/>
    <w:rsid w:val="00E8557E"/>
    <w:rsid w:val="00E902EC"/>
    <w:rsid w:val="00E910F8"/>
    <w:rsid w:val="00E910FC"/>
    <w:rsid w:val="00E91891"/>
    <w:rsid w:val="00E91B59"/>
    <w:rsid w:val="00E91F78"/>
    <w:rsid w:val="00E923AA"/>
    <w:rsid w:val="00E92A33"/>
    <w:rsid w:val="00E933EE"/>
    <w:rsid w:val="00E93D88"/>
    <w:rsid w:val="00E942A1"/>
    <w:rsid w:val="00E95260"/>
    <w:rsid w:val="00E9635D"/>
    <w:rsid w:val="00E96598"/>
    <w:rsid w:val="00E96BFE"/>
    <w:rsid w:val="00E970AD"/>
    <w:rsid w:val="00E977FA"/>
    <w:rsid w:val="00E97B92"/>
    <w:rsid w:val="00EA0378"/>
    <w:rsid w:val="00EA080F"/>
    <w:rsid w:val="00EA129B"/>
    <w:rsid w:val="00EA1303"/>
    <w:rsid w:val="00EA24E5"/>
    <w:rsid w:val="00EA26FD"/>
    <w:rsid w:val="00EA2A79"/>
    <w:rsid w:val="00EA31A9"/>
    <w:rsid w:val="00EA4E9B"/>
    <w:rsid w:val="00EA5D19"/>
    <w:rsid w:val="00EA6796"/>
    <w:rsid w:val="00EA6E62"/>
    <w:rsid w:val="00EA7FD6"/>
    <w:rsid w:val="00EB0410"/>
    <w:rsid w:val="00EB100B"/>
    <w:rsid w:val="00EB13EC"/>
    <w:rsid w:val="00EB25F0"/>
    <w:rsid w:val="00EB39E0"/>
    <w:rsid w:val="00EB5FB1"/>
    <w:rsid w:val="00EB75F6"/>
    <w:rsid w:val="00EB79D5"/>
    <w:rsid w:val="00EC022D"/>
    <w:rsid w:val="00EC0CCF"/>
    <w:rsid w:val="00EC14EC"/>
    <w:rsid w:val="00EC1BD1"/>
    <w:rsid w:val="00EC4BAE"/>
    <w:rsid w:val="00EC4D43"/>
    <w:rsid w:val="00EC516E"/>
    <w:rsid w:val="00EC52B1"/>
    <w:rsid w:val="00EC5E71"/>
    <w:rsid w:val="00EC5F0B"/>
    <w:rsid w:val="00EC7564"/>
    <w:rsid w:val="00ED06E6"/>
    <w:rsid w:val="00ED0B09"/>
    <w:rsid w:val="00ED43EC"/>
    <w:rsid w:val="00ED47F6"/>
    <w:rsid w:val="00ED483C"/>
    <w:rsid w:val="00ED5E94"/>
    <w:rsid w:val="00ED664F"/>
    <w:rsid w:val="00ED6801"/>
    <w:rsid w:val="00ED74C6"/>
    <w:rsid w:val="00ED7541"/>
    <w:rsid w:val="00ED7C7D"/>
    <w:rsid w:val="00EE01DE"/>
    <w:rsid w:val="00EE0470"/>
    <w:rsid w:val="00EE1801"/>
    <w:rsid w:val="00EE1D50"/>
    <w:rsid w:val="00EE217E"/>
    <w:rsid w:val="00EE37F9"/>
    <w:rsid w:val="00EE3D7B"/>
    <w:rsid w:val="00EE4BDA"/>
    <w:rsid w:val="00EF1A16"/>
    <w:rsid w:val="00EF1EFD"/>
    <w:rsid w:val="00EF1F15"/>
    <w:rsid w:val="00EF207B"/>
    <w:rsid w:val="00EF30B9"/>
    <w:rsid w:val="00EF5490"/>
    <w:rsid w:val="00EF54E4"/>
    <w:rsid w:val="00EF60B0"/>
    <w:rsid w:val="00F00142"/>
    <w:rsid w:val="00F003CC"/>
    <w:rsid w:val="00F00B14"/>
    <w:rsid w:val="00F01AA6"/>
    <w:rsid w:val="00F01C80"/>
    <w:rsid w:val="00F03D6A"/>
    <w:rsid w:val="00F03F9F"/>
    <w:rsid w:val="00F04493"/>
    <w:rsid w:val="00F04930"/>
    <w:rsid w:val="00F063B9"/>
    <w:rsid w:val="00F067CA"/>
    <w:rsid w:val="00F06B1C"/>
    <w:rsid w:val="00F07401"/>
    <w:rsid w:val="00F07AA2"/>
    <w:rsid w:val="00F07ABB"/>
    <w:rsid w:val="00F07F68"/>
    <w:rsid w:val="00F105D9"/>
    <w:rsid w:val="00F129E4"/>
    <w:rsid w:val="00F12C75"/>
    <w:rsid w:val="00F144C3"/>
    <w:rsid w:val="00F14593"/>
    <w:rsid w:val="00F14B57"/>
    <w:rsid w:val="00F14F2E"/>
    <w:rsid w:val="00F16A69"/>
    <w:rsid w:val="00F20C7B"/>
    <w:rsid w:val="00F21CF7"/>
    <w:rsid w:val="00F22FC7"/>
    <w:rsid w:val="00F2343F"/>
    <w:rsid w:val="00F234DD"/>
    <w:rsid w:val="00F24B57"/>
    <w:rsid w:val="00F25613"/>
    <w:rsid w:val="00F25681"/>
    <w:rsid w:val="00F25FF6"/>
    <w:rsid w:val="00F26938"/>
    <w:rsid w:val="00F27A1B"/>
    <w:rsid w:val="00F27C7B"/>
    <w:rsid w:val="00F30742"/>
    <w:rsid w:val="00F31C41"/>
    <w:rsid w:val="00F322FB"/>
    <w:rsid w:val="00F32732"/>
    <w:rsid w:val="00F3359B"/>
    <w:rsid w:val="00F350EF"/>
    <w:rsid w:val="00F3590A"/>
    <w:rsid w:val="00F407CC"/>
    <w:rsid w:val="00F40DC2"/>
    <w:rsid w:val="00F417C0"/>
    <w:rsid w:val="00F418F2"/>
    <w:rsid w:val="00F42205"/>
    <w:rsid w:val="00F44A01"/>
    <w:rsid w:val="00F44A71"/>
    <w:rsid w:val="00F44C5E"/>
    <w:rsid w:val="00F46699"/>
    <w:rsid w:val="00F4752C"/>
    <w:rsid w:val="00F50F65"/>
    <w:rsid w:val="00F5203E"/>
    <w:rsid w:val="00F523AD"/>
    <w:rsid w:val="00F527AE"/>
    <w:rsid w:val="00F52E6D"/>
    <w:rsid w:val="00F552D2"/>
    <w:rsid w:val="00F554CF"/>
    <w:rsid w:val="00F55D00"/>
    <w:rsid w:val="00F566A9"/>
    <w:rsid w:val="00F570E1"/>
    <w:rsid w:val="00F5717B"/>
    <w:rsid w:val="00F57F60"/>
    <w:rsid w:val="00F60069"/>
    <w:rsid w:val="00F60203"/>
    <w:rsid w:val="00F6299F"/>
    <w:rsid w:val="00F64A72"/>
    <w:rsid w:val="00F64AC3"/>
    <w:rsid w:val="00F64BF0"/>
    <w:rsid w:val="00F64FF1"/>
    <w:rsid w:val="00F6600C"/>
    <w:rsid w:val="00F66187"/>
    <w:rsid w:val="00F677A1"/>
    <w:rsid w:val="00F704EA"/>
    <w:rsid w:val="00F72478"/>
    <w:rsid w:val="00F72507"/>
    <w:rsid w:val="00F73626"/>
    <w:rsid w:val="00F7370D"/>
    <w:rsid w:val="00F73BAD"/>
    <w:rsid w:val="00F7431F"/>
    <w:rsid w:val="00F7475A"/>
    <w:rsid w:val="00F75A0D"/>
    <w:rsid w:val="00F7781D"/>
    <w:rsid w:val="00F77ABC"/>
    <w:rsid w:val="00F80F5A"/>
    <w:rsid w:val="00F81EF9"/>
    <w:rsid w:val="00F81F5D"/>
    <w:rsid w:val="00F82ADC"/>
    <w:rsid w:val="00F83995"/>
    <w:rsid w:val="00F83D12"/>
    <w:rsid w:val="00F860A9"/>
    <w:rsid w:val="00F87F32"/>
    <w:rsid w:val="00F9036A"/>
    <w:rsid w:val="00F912D3"/>
    <w:rsid w:val="00F9290A"/>
    <w:rsid w:val="00F92A1E"/>
    <w:rsid w:val="00FA11B1"/>
    <w:rsid w:val="00FA2E38"/>
    <w:rsid w:val="00FA3A5F"/>
    <w:rsid w:val="00FB061B"/>
    <w:rsid w:val="00FB0E0B"/>
    <w:rsid w:val="00FB1081"/>
    <w:rsid w:val="00FB1ADE"/>
    <w:rsid w:val="00FB2584"/>
    <w:rsid w:val="00FB258B"/>
    <w:rsid w:val="00FB2670"/>
    <w:rsid w:val="00FB2A45"/>
    <w:rsid w:val="00FB2D54"/>
    <w:rsid w:val="00FB3677"/>
    <w:rsid w:val="00FB6DC8"/>
    <w:rsid w:val="00FB6FB1"/>
    <w:rsid w:val="00FB72E3"/>
    <w:rsid w:val="00FB795E"/>
    <w:rsid w:val="00FC04D1"/>
    <w:rsid w:val="00FC0894"/>
    <w:rsid w:val="00FC0FE6"/>
    <w:rsid w:val="00FC2F86"/>
    <w:rsid w:val="00FC4F0D"/>
    <w:rsid w:val="00FC5112"/>
    <w:rsid w:val="00FC6A87"/>
    <w:rsid w:val="00FC7D24"/>
    <w:rsid w:val="00FC7FA8"/>
    <w:rsid w:val="00FD088F"/>
    <w:rsid w:val="00FD2C1E"/>
    <w:rsid w:val="00FD30F7"/>
    <w:rsid w:val="00FD3CB0"/>
    <w:rsid w:val="00FD3D51"/>
    <w:rsid w:val="00FD4DB5"/>
    <w:rsid w:val="00FD54B2"/>
    <w:rsid w:val="00FD6C2C"/>
    <w:rsid w:val="00FD7F41"/>
    <w:rsid w:val="00FE0CE5"/>
    <w:rsid w:val="00FE1151"/>
    <w:rsid w:val="00FE20FF"/>
    <w:rsid w:val="00FE26AB"/>
    <w:rsid w:val="00FE3B8E"/>
    <w:rsid w:val="00FE3E39"/>
    <w:rsid w:val="00FE4F06"/>
    <w:rsid w:val="00FE5076"/>
    <w:rsid w:val="00FE6DEB"/>
    <w:rsid w:val="00FE7975"/>
    <w:rsid w:val="00FE7C97"/>
    <w:rsid w:val="00FF1086"/>
    <w:rsid w:val="00FF557B"/>
    <w:rsid w:val="00FF5AD6"/>
    <w:rsid w:val="00FF5B13"/>
    <w:rsid w:val="00FF6045"/>
    <w:rsid w:val="00FF6400"/>
    <w:rsid w:val="00FF6E9F"/>
    <w:rsid w:val="00FF7297"/>
    <w:rsid w:val="012E7F92"/>
    <w:rsid w:val="015E3FE7"/>
    <w:rsid w:val="016D1D68"/>
    <w:rsid w:val="01AD82C6"/>
    <w:rsid w:val="030D1FB9"/>
    <w:rsid w:val="031320B1"/>
    <w:rsid w:val="032D9323"/>
    <w:rsid w:val="03E3C793"/>
    <w:rsid w:val="042D11E7"/>
    <w:rsid w:val="047059BD"/>
    <w:rsid w:val="0536CF1B"/>
    <w:rsid w:val="058C6A08"/>
    <w:rsid w:val="05931270"/>
    <w:rsid w:val="05B96199"/>
    <w:rsid w:val="06124312"/>
    <w:rsid w:val="0617045F"/>
    <w:rsid w:val="062C8AEB"/>
    <w:rsid w:val="06982CCF"/>
    <w:rsid w:val="06AC8ED4"/>
    <w:rsid w:val="07206673"/>
    <w:rsid w:val="082ECC03"/>
    <w:rsid w:val="08A3AF59"/>
    <w:rsid w:val="08B65C24"/>
    <w:rsid w:val="08D8B91D"/>
    <w:rsid w:val="09E42F96"/>
    <w:rsid w:val="0A0F8784"/>
    <w:rsid w:val="0C1CA12D"/>
    <w:rsid w:val="0C4DD6A8"/>
    <w:rsid w:val="0D1BD058"/>
    <w:rsid w:val="0D86FCD7"/>
    <w:rsid w:val="0D879AA8"/>
    <w:rsid w:val="0DC0E762"/>
    <w:rsid w:val="0DE2D7CD"/>
    <w:rsid w:val="0EADC6AB"/>
    <w:rsid w:val="0EB7A0B9"/>
    <w:rsid w:val="0F5CB7C3"/>
    <w:rsid w:val="10B32B7C"/>
    <w:rsid w:val="10F86A8D"/>
    <w:rsid w:val="12052747"/>
    <w:rsid w:val="122400E4"/>
    <w:rsid w:val="1225C334"/>
    <w:rsid w:val="12D0ED51"/>
    <w:rsid w:val="14A314B9"/>
    <w:rsid w:val="14BE0DD4"/>
    <w:rsid w:val="14D29B1D"/>
    <w:rsid w:val="14D86925"/>
    <w:rsid w:val="15543364"/>
    <w:rsid w:val="1611061A"/>
    <w:rsid w:val="165DC84C"/>
    <w:rsid w:val="16B1989B"/>
    <w:rsid w:val="176BF416"/>
    <w:rsid w:val="1783D5F0"/>
    <w:rsid w:val="1788054C"/>
    <w:rsid w:val="17DC8639"/>
    <w:rsid w:val="18A928F9"/>
    <w:rsid w:val="18CEC397"/>
    <w:rsid w:val="19C09742"/>
    <w:rsid w:val="1A7A17A7"/>
    <w:rsid w:val="1AAC1A39"/>
    <w:rsid w:val="1AC0E7E6"/>
    <w:rsid w:val="1AD4EDF6"/>
    <w:rsid w:val="1ADA4ACB"/>
    <w:rsid w:val="1BFAF23C"/>
    <w:rsid w:val="1C780A35"/>
    <w:rsid w:val="1C88C842"/>
    <w:rsid w:val="1D08DE25"/>
    <w:rsid w:val="1DCA0FC4"/>
    <w:rsid w:val="1F0C0774"/>
    <w:rsid w:val="1FADBBEE"/>
    <w:rsid w:val="20259F4C"/>
    <w:rsid w:val="2232D233"/>
    <w:rsid w:val="22AB61CA"/>
    <w:rsid w:val="22F68685"/>
    <w:rsid w:val="230114D2"/>
    <w:rsid w:val="23CCF336"/>
    <w:rsid w:val="23F9F0B8"/>
    <w:rsid w:val="24733A3C"/>
    <w:rsid w:val="24F9D5BE"/>
    <w:rsid w:val="251CA96B"/>
    <w:rsid w:val="26AADEAD"/>
    <w:rsid w:val="26C8CABC"/>
    <w:rsid w:val="276B0DE7"/>
    <w:rsid w:val="27F6C259"/>
    <w:rsid w:val="283BB948"/>
    <w:rsid w:val="28C5D9F7"/>
    <w:rsid w:val="28CD2F0A"/>
    <w:rsid w:val="28FA2C8C"/>
    <w:rsid w:val="29A25B2E"/>
    <w:rsid w:val="2A44378C"/>
    <w:rsid w:val="2A8A6EEF"/>
    <w:rsid w:val="2B45F7E1"/>
    <w:rsid w:val="2BD5E503"/>
    <w:rsid w:val="2C1CA82B"/>
    <w:rsid w:val="2D1FCEC5"/>
    <w:rsid w:val="2D91C336"/>
    <w:rsid w:val="2E1F61DE"/>
    <w:rsid w:val="2EC97FFE"/>
    <w:rsid w:val="3011E120"/>
    <w:rsid w:val="3017FB26"/>
    <w:rsid w:val="304A7190"/>
    <w:rsid w:val="32524CC0"/>
    <w:rsid w:val="327426DF"/>
    <w:rsid w:val="32AFFA5C"/>
    <w:rsid w:val="32FC4EF4"/>
    <w:rsid w:val="3498D370"/>
    <w:rsid w:val="34A403BE"/>
    <w:rsid w:val="34A61CD0"/>
    <w:rsid w:val="350AC7E1"/>
    <w:rsid w:val="359C3DA3"/>
    <w:rsid w:val="35BDCFDB"/>
    <w:rsid w:val="35E13492"/>
    <w:rsid w:val="35FDBCF0"/>
    <w:rsid w:val="36158727"/>
    <w:rsid w:val="361A28B1"/>
    <w:rsid w:val="363AFCC5"/>
    <w:rsid w:val="36CC1C80"/>
    <w:rsid w:val="37157222"/>
    <w:rsid w:val="388E4FFE"/>
    <w:rsid w:val="389270DC"/>
    <w:rsid w:val="3900446F"/>
    <w:rsid w:val="3992D217"/>
    <w:rsid w:val="39F24A06"/>
    <w:rsid w:val="3A3FFFBF"/>
    <w:rsid w:val="3B266755"/>
    <w:rsid w:val="3BD940BA"/>
    <w:rsid w:val="3BE12CF5"/>
    <w:rsid w:val="3CB551CE"/>
    <w:rsid w:val="3D523629"/>
    <w:rsid w:val="3D66FC8D"/>
    <w:rsid w:val="3E0ADE91"/>
    <w:rsid w:val="3E47CDF9"/>
    <w:rsid w:val="3EE46925"/>
    <w:rsid w:val="407968BF"/>
    <w:rsid w:val="40B0C3D8"/>
    <w:rsid w:val="40EC1BC5"/>
    <w:rsid w:val="41008D9A"/>
    <w:rsid w:val="437E0D9C"/>
    <w:rsid w:val="43A2D633"/>
    <w:rsid w:val="43D4FFCF"/>
    <w:rsid w:val="43FCD137"/>
    <w:rsid w:val="45639745"/>
    <w:rsid w:val="46489C8C"/>
    <w:rsid w:val="466F022A"/>
    <w:rsid w:val="46AD14CC"/>
    <w:rsid w:val="47BAA09B"/>
    <w:rsid w:val="47F02DA1"/>
    <w:rsid w:val="48C83AAD"/>
    <w:rsid w:val="48DB3D01"/>
    <w:rsid w:val="4ACED0EB"/>
    <w:rsid w:val="4B4CB3C8"/>
    <w:rsid w:val="4BFD6ED5"/>
    <w:rsid w:val="4BFF3E45"/>
    <w:rsid w:val="4E12442D"/>
    <w:rsid w:val="4F190304"/>
    <w:rsid w:val="4FC622B4"/>
    <w:rsid w:val="50FF137C"/>
    <w:rsid w:val="5242EDD2"/>
    <w:rsid w:val="526922F4"/>
    <w:rsid w:val="53CF2D0B"/>
    <w:rsid w:val="54976F77"/>
    <w:rsid w:val="5514979E"/>
    <w:rsid w:val="5574535E"/>
    <w:rsid w:val="564755E5"/>
    <w:rsid w:val="57104B3B"/>
    <w:rsid w:val="573C9417"/>
    <w:rsid w:val="57A21F98"/>
    <w:rsid w:val="58120E73"/>
    <w:rsid w:val="58533BF7"/>
    <w:rsid w:val="5869DD70"/>
    <w:rsid w:val="5874D755"/>
    <w:rsid w:val="59019505"/>
    <w:rsid w:val="591E621E"/>
    <w:rsid w:val="593EFBC2"/>
    <w:rsid w:val="59C70731"/>
    <w:rsid w:val="5A4430FD"/>
    <w:rsid w:val="5A46AA77"/>
    <w:rsid w:val="5BE33D59"/>
    <w:rsid w:val="5C05D72C"/>
    <w:rsid w:val="5C22AB6F"/>
    <w:rsid w:val="5C525A76"/>
    <w:rsid w:val="5CC82954"/>
    <w:rsid w:val="5D11A531"/>
    <w:rsid w:val="5E11FEC1"/>
    <w:rsid w:val="5E787D5C"/>
    <w:rsid w:val="5ED27860"/>
    <w:rsid w:val="5F26A1C8"/>
    <w:rsid w:val="5FD73277"/>
    <w:rsid w:val="5FDA88FD"/>
    <w:rsid w:val="6047D704"/>
    <w:rsid w:val="60AC4F44"/>
    <w:rsid w:val="61B1042E"/>
    <w:rsid w:val="623893FF"/>
    <w:rsid w:val="631E4EA4"/>
    <w:rsid w:val="6474CE50"/>
    <w:rsid w:val="648BCB58"/>
    <w:rsid w:val="64F99900"/>
    <w:rsid w:val="665F8ABC"/>
    <w:rsid w:val="66B792BE"/>
    <w:rsid w:val="66BD717C"/>
    <w:rsid w:val="672D3687"/>
    <w:rsid w:val="6853631F"/>
    <w:rsid w:val="68FBC0A0"/>
    <w:rsid w:val="699AAE17"/>
    <w:rsid w:val="6B7C5E52"/>
    <w:rsid w:val="6D18CA3B"/>
    <w:rsid w:val="6D26D442"/>
    <w:rsid w:val="6D36B4D3"/>
    <w:rsid w:val="6D7D82BD"/>
    <w:rsid w:val="6D902F21"/>
    <w:rsid w:val="6DF4A761"/>
    <w:rsid w:val="6E2C6A23"/>
    <w:rsid w:val="6E836B9E"/>
    <w:rsid w:val="6EA88CF7"/>
    <w:rsid w:val="6EBFB9B3"/>
    <w:rsid w:val="6FD5C480"/>
    <w:rsid w:val="705E7504"/>
    <w:rsid w:val="70F2415A"/>
    <w:rsid w:val="71E24309"/>
    <w:rsid w:val="72E1375E"/>
    <w:rsid w:val="73B986F8"/>
    <w:rsid w:val="748A70D0"/>
    <w:rsid w:val="74B68ED6"/>
    <w:rsid w:val="756B0092"/>
    <w:rsid w:val="76B60D2E"/>
    <w:rsid w:val="7736538C"/>
    <w:rsid w:val="777D203C"/>
    <w:rsid w:val="77917B81"/>
    <w:rsid w:val="77B71FDE"/>
    <w:rsid w:val="79C1C096"/>
    <w:rsid w:val="7A0E1456"/>
    <w:rsid w:val="7A39954B"/>
    <w:rsid w:val="7B095749"/>
    <w:rsid w:val="7B62F58A"/>
    <w:rsid w:val="7BFA595C"/>
    <w:rsid w:val="7C5B0E6E"/>
    <w:rsid w:val="7CFDBF07"/>
    <w:rsid w:val="7D4DAF7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EF2DC5"/>
  <w15:chartTrackingRefBased/>
  <w15:docId w15:val="{9E7BF836-CED8-42DC-B593-233F7B3C8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C123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C123A"/>
    <w:rPr>
      <w:b/>
      <w:bCs/>
    </w:rPr>
  </w:style>
  <w:style w:type="character" w:styleId="Hyperlink">
    <w:name w:val="Hyperlink"/>
    <w:basedOn w:val="DefaultParagraphFont"/>
    <w:uiPriority w:val="99"/>
    <w:unhideWhenUsed/>
    <w:rsid w:val="001C123A"/>
    <w:rPr>
      <w:color w:val="0000FF"/>
      <w:u w:val="single"/>
    </w:rPr>
  </w:style>
  <w:style w:type="character" w:styleId="Emphasis">
    <w:name w:val="Emphasis"/>
    <w:basedOn w:val="DefaultParagraphFont"/>
    <w:uiPriority w:val="20"/>
    <w:qFormat/>
    <w:rsid w:val="001C123A"/>
    <w:rPr>
      <w:i/>
      <w:iCs/>
    </w:rPr>
  </w:style>
  <w:style w:type="character" w:customStyle="1" w:styleId="normaltextrun">
    <w:name w:val="normaltextrun"/>
    <w:basedOn w:val="DefaultParagraphFont"/>
    <w:rsid w:val="00732879"/>
  </w:style>
  <w:style w:type="paragraph" w:styleId="ListParagraph">
    <w:name w:val="List Paragraph"/>
    <w:basedOn w:val="Normal"/>
    <w:uiPriority w:val="34"/>
    <w:qFormat/>
    <w:rsid w:val="000529E9"/>
    <w:pPr>
      <w:ind w:left="720"/>
      <w:contextualSpacing/>
    </w:pPr>
  </w:style>
  <w:style w:type="paragraph" w:styleId="Header">
    <w:name w:val="header"/>
    <w:basedOn w:val="Normal"/>
    <w:link w:val="HeaderChar"/>
    <w:uiPriority w:val="99"/>
    <w:unhideWhenUsed/>
    <w:rsid w:val="009A2A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2ABA"/>
  </w:style>
  <w:style w:type="paragraph" w:styleId="Footer">
    <w:name w:val="footer"/>
    <w:basedOn w:val="Normal"/>
    <w:link w:val="FooterChar"/>
    <w:uiPriority w:val="99"/>
    <w:unhideWhenUsed/>
    <w:rsid w:val="009A2A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2ABA"/>
  </w:style>
  <w:style w:type="paragraph" w:styleId="NoSpacing">
    <w:name w:val="No Spacing"/>
    <w:uiPriority w:val="1"/>
    <w:qFormat/>
    <w:rsid w:val="003C5142"/>
    <w:pPr>
      <w:spacing w:after="0" w:line="240" w:lineRule="auto"/>
    </w:pPr>
  </w:style>
  <w:style w:type="character" w:styleId="CommentReference">
    <w:name w:val="annotation reference"/>
    <w:basedOn w:val="DefaultParagraphFont"/>
    <w:uiPriority w:val="99"/>
    <w:semiHidden/>
    <w:unhideWhenUsed/>
    <w:rsid w:val="000B67BA"/>
    <w:rPr>
      <w:sz w:val="16"/>
      <w:szCs w:val="16"/>
    </w:rPr>
  </w:style>
  <w:style w:type="paragraph" w:styleId="CommentText">
    <w:name w:val="annotation text"/>
    <w:basedOn w:val="Normal"/>
    <w:link w:val="CommentTextChar"/>
    <w:uiPriority w:val="99"/>
    <w:unhideWhenUsed/>
    <w:rsid w:val="000B67BA"/>
    <w:pPr>
      <w:spacing w:line="240" w:lineRule="auto"/>
    </w:pPr>
    <w:rPr>
      <w:sz w:val="20"/>
      <w:szCs w:val="20"/>
    </w:rPr>
  </w:style>
  <w:style w:type="character" w:customStyle="1" w:styleId="CommentTextChar">
    <w:name w:val="Comment Text Char"/>
    <w:basedOn w:val="DefaultParagraphFont"/>
    <w:link w:val="CommentText"/>
    <w:uiPriority w:val="99"/>
    <w:rsid w:val="000B67BA"/>
    <w:rPr>
      <w:sz w:val="20"/>
      <w:szCs w:val="20"/>
    </w:rPr>
  </w:style>
  <w:style w:type="paragraph" w:styleId="CommentSubject">
    <w:name w:val="annotation subject"/>
    <w:basedOn w:val="CommentText"/>
    <w:next w:val="CommentText"/>
    <w:link w:val="CommentSubjectChar"/>
    <w:uiPriority w:val="99"/>
    <w:semiHidden/>
    <w:unhideWhenUsed/>
    <w:rsid w:val="000B67BA"/>
    <w:rPr>
      <w:b/>
      <w:bCs/>
    </w:rPr>
  </w:style>
  <w:style w:type="character" w:customStyle="1" w:styleId="CommentSubjectChar">
    <w:name w:val="Comment Subject Char"/>
    <w:basedOn w:val="CommentTextChar"/>
    <w:link w:val="CommentSubject"/>
    <w:uiPriority w:val="99"/>
    <w:semiHidden/>
    <w:rsid w:val="000B67BA"/>
    <w:rPr>
      <w:b/>
      <w:bCs/>
      <w:sz w:val="20"/>
      <w:szCs w:val="20"/>
    </w:rPr>
  </w:style>
  <w:style w:type="paragraph" w:styleId="Revision">
    <w:name w:val="Revision"/>
    <w:hidden/>
    <w:uiPriority w:val="99"/>
    <w:semiHidden/>
    <w:rsid w:val="003552CF"/>
    <w:pPr>
      <w:spacing w:after="0" w:line="240" w:lineRule="auto"/>
    </w:pPr>
  </w:style>
  <w:style w:type="paragraph" w:styleId="FootnoteText">
    <w:name w:val="footnote text"/>
    <w:basedOn w:val="Normal"/>
    <w:link w:val="FootnoteTextChar"/>
    <w:uiPriority w:val="99"/>
    <w:semiHidden/>
    <w:unhideWhenUsed/>
    <w:rsid w:val="00BB0AC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0AC9"/>
    <w:rPr>
      <w:sz w:val="20"/>
      <w:szCs w:val="20"/>
    </w:rPr>
  </w:style>
  <w:style w:type="character" w:styleId="FootnoteReference">
    <w:name w:val="footnote reference"/>
    <w:basedOn w:val="DefaultParagraphFont"/>
    <w:uiPriority w:val="99"/>
    <w:semiHidden/>
    <w:unhideWhenUsed/>
    <w:rsid w:val="00BB0AC9"/>
    <w:rPr>
      <w:vertAlign w:val="superscript"/>
    </w:rPr>
  </w:style>
  <w:style w:type="character" w:customStyle="1" w:styleId="Mention1">
    <w:name w:val="Mention1"/>
    <w:basedOn w:val="DefaultParagraphFont"/>
    <w:uiPriority w:val="99"/>
    <w:unhideWhenUsed/>
    <w:rsid w:val="00286B96"/>
    <w:rPr>
      <w:color w:val="2B579A"/>
      <w:shd w:val="clear" w:color="auto" w:fill="E1DFDD"/>
    </w:rPr>
  </w:style>
  <w:style w:type="paragraph" w:customStyle="1" w:styleId="paragraph">
    <w:name w:val="paragraph"/>
    <w:basedOn w:val="Normal"/>
    <w:rsid w:val="002E43C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2E43CC"/>
  </w:style>
  <w:style w:type="character" w:customStyle="1" w:styleId="UnresolvedMention1">
    <w:name w:val="Unresolved Mention1"/>
    <w:basedOn w:val="DefaultParagraphFont"/>
    <w:uiPriority w:val="99"/>
    <w:semiHidden/>
    <w:unhideWhenUsed/>
    <w:rsid w:val="00141691"/>
    <w:rPr>
      <w:color w:val="605E5C"/>
      <w:shd w:val="clear" w:color="auto" w:fill="E1DFDD"/>
    </w:rPr>
  </w:style>
  <w:style w:type="paragraph" w:customStyle="1" w:styleId="Default">
    <w:name w:val="Default"/>
    <w:rsid w:val="00A36552"/>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A852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10F01"/>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D10F01"/>
    <w:rPr>
      <w:rFonts w:ascii="Tahoma" w:eastAsia="Calibri" w:hAnsi="Tahoma" w:cs="Tahoma"/>
      <w:sz w:val="16"/>
      <w:szCs w:val="16"/>
    </w:rPr>
  </w:style>
  <w:style w:type="character" w:styleId="UnresolvedMention">
    <w:name w:val="Unresolved Mention"/>
    <w:basedOn w:val="DefaultParagraphFont"/>
    <w:uiPriority w:val="99"/>
    <w:semiHidden/>
    <w:unhideWhenUsed/>
    <w:rsid w:val="006E31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61225">
      <w:bodyDiv w:val="1"/>
      <w:marLeft w:val="0"/>
      <w:marRight w:val="0"/>
      <w:marTop w:val="0"/>
      <w:marBottom w:val="0"/>
      <w:divBdr>
        <w:top w:val="none" w:sz="0" w:space="0" w:color="auto"/>
        <w:left w:val="none" w:sz="0" w:space="0" w:color="auto"/>
        <w:bottom w:val="none" w:sz="0" w:space="0" w:color="auto"/>
        <w:right w:val="none" w:sz="0" w:space="0" w:color="auto"/>
      </w:divBdr>
    </w:div>
    <w:div w:id="218366132">
      <w:bodyDiv w:val="1"/>
      <w:marLeft w:val="0"/>
      <w:marRight w:val="0"/>
      <w:marTop w:val="0"/>
      <w:marBottom w:val="0"/>
      <w:divBdr>
        <w:top w:val="none" w:sz="0" w:space="0" w:color="auto"/>
        <w:left w:val="none" w:sz="0" w:space="0" w:color="auto"/>
        <w:bottom w:val="none" w:sz="0" w:space="0" w:color="auto"/>
        <w:right w:val="none" w:sz="0" w:space="0" w:color="auto"/>
      </w:divBdr>
    </w:div>
    <w:div w:id="259879665">
      <w:bodyDiv w:val="1"/>
      <w:marLeft w:val="0"/>
      <w:marRight w:val="0"/>
      <w:marTop w:val="0"/>
      <w:marBottom w:val="0"/>
      <w:divBdr>
        <w:top w:val="none" w:sz="0" w:space="0" w:color="auto"/>
        <w:left w:val="none" w:sz="0" w:space="0" w:color="auto"/>
        <w:bottom w:val="none" w:sz="0" w:space="0" w:color="auto"/>
        <w:right w:val="none" w:sz="0" w:space="0" w:color="auto"/>
      </w:divBdr>
      <w:divsChild>
        <w:div w:id="155149643">
          <w:marLeft w:val="360"/>
          <w:marRight w:val="0"/>
          <w:marTop w:val="200"/>
          <w:marBottom w:val="0"/>
          <w:divBdr>
            <w:top w:val="none" w:sz="0" w:space="0" w:color="auto"/>
            <w:left w:val="none" w:sz="0" w:space="0" w:color="auto"/>
            <w:bottom w:val="none" w:sz="0" w:space="0" w:color="auto"/>
            <w:right w:val="none" w:sz="0" w:space="0" w:color="auto"/>
          </w:divBdr>
        </w:div>
        <w:div w:id="216363381">
          <w:marLeft w:val="360"/>
          <w:marRight w:val="0"/>
          <w:marTop w:val="200"/>
          <w:marBottom w:val="0"/>
          <w:divBdr>
            <w:top w:val="none" w:sz="0" w:space="0" w:color="auto"/>
            <w:left w:val="none" w:sz="0" w:space="0" w:color="auto"/>
            <w:bottom w:val="none" w:sz="0" w:space="0" w:color="auto"/>
            <w:right w:val="none" w:sz="0" w:space="0" w:color="auto"/>
          </w:divBdr>
        </w:div>
        <w:div w:id="1064795585">
          <w:marLeft w:val="360"/>
          <w:marRight w:val="0"/>
          <w:marTop w:val="200"/>
          <w:marBottom w:val="0"/>
          <w:divBdr>
            <w:top w:val="none" w:sz="0" w:space="0" w:color="auto"/>
            <w:left w:val="none" w:sz="0" w:space="0" w:color="auto"/>
            <w:bottom w:val="none" w:sz="0" w:space="0" w:color="auto"/>
            <w:right w:val="none" w:sz="0" w:space="0" w:color="auto"/>
          </w:divBdr>
        </w:div>
        <w:div w:id="1735276988">
          <w:marLeft w:val="360"/>
          <w:marRight w:val="0"/>
          <w:marTop w:val="200"/>
          <w:marBottom w:val="0"/>
          <w:divBdr>
            <w:top w:val="none" w:sz="0" w:space="0" w:color="auto"/>
            <w:left w:val="none" w:sz="0" w:space="0" w:color="auto"/>
            <w:bottom w:val="none" w:sz="0" w:space="0" w:color="auto"/>
            <w:right w:val="none" w:sz="0" w:space="0" w:color="auto"/>
          </w:divBdr>
        </w:div>
      </w:divsChild>
    </w:div>
    <w:div w:id="470832701">
      <w:bodyDiv w:val="1"/>
      <w:marLeft w:val="0"/>
      <w:marRight w:val="0"/>
      <w:marTop w:val="0"/>
      <w:marBottom w:val="0"/>
      <w:divBdr>
        <w:top w:val="none" w:sz="0" w:space="0" w:color="auto"/>
        <w:left w:val="none" w:sz="0" w:space="0" w:color="auto"/>
        <w:bottom w:val="none" w:sz="0" w:space="0" w:color="auto"/>
        <w:right w:val="none" w:sz="0" w:space="0" w:color="auto"/>
      </w:divBdr>
      <w:divsChild>
        <w:div w:id="357898045">
          <w:marLeft w:val="0"/>
          <w:marRight w:val="0"/>
          <w:marTop w:val="0"/>
          <w:marBottom w:val="0"/>
          <w:divBdr>
            <w:top w:val="none" w:sz="0" w:space="0" w:color="auto"/>
            <w:left w:val="none" w:sz="0" w:space="0" w:color="auto"/>
            <w:bottom w:val="none" w:sz="0" w:space="0" w:color="auto"/>
            <w:right w:val="none" w:sz="0" w:space="0" w:color="auto"/>
          </w:divBdr>
        </w:div>
        <w:div w:id="909655798">
          <w:marLeft w:val="0"/>
          <w:marRight w:val="0"/>
          <w:marTop w:val="0"/>
          <w:marBottom w:val="0"/>
          <w:divBdr>
            <w:top w:val="none" w:sz="0" w:space="0" w:color="auto"/>
            <w:left w:val="none" w:sz="0" w:space="0" w:color="auto"/>
            <w:bottom w:val="none" w:sz="0" w:space="0" w:color="auto"/>
            <w:right w:val="none" w:sz="0" w:space="0" w:color="auto"/>
          </w:divBdr>
        </w:div>
        <w:div w:id="1363438286">
          <w:marLeft w:val="0"/>
          <w:marRight w:val="0"/>
          <w:marTop w:val="0"/>
          <w:marBottom w:val="0"/>
          <w:divBdr>
            <w:top w:val="none" w:sz="0" w:space="0" w:color="auto"/>
            <w:left w:val="none" w:sz="0" w:space="0" w:color="auto"/>
            <w:bottom w:val="none" w:sz="0" w:space="0" w:color="auto"/>
            <w:right w:val="none" w:sz="0" w:space="0" w:color="auto"/>
          </w:divBdr>
        </w:div>
        <w:div w:id="1940525551">
          <w:marLeft w:val="0"/>
          <w:marRight w:val="0"/>
          <w:marTop w:val="0"/>
          <w:marBottom w:val="0"/>
          <w:divBdr>
            <w:top w:val="none" w:sz="0" w:space="0" w:color="auto"/>
            <w:left w:val="none" w:sz="0" w:space="0" w:color="auto"/>
            <w:bottom w:val="none" w:sz="0" w:space="0" w:color="auto"/>
            <w:right w:val="none" w:sz="0" w:space="0" w:color="auto"/>
          </w:divBdr>
        </w:div>
      </w:divsChild>
    </w:div>
    <w:div w:id="613560335">
      <w:bodyDiv w:val="1"/>
      <w:marLeft w:val="0"/>
      <w:marRight w:val="0"/>
      <w:marTop w:val="0"/>
      <w:marBottom w:val="0"/>
      <w:divBdr>
        <w:top w:val="none" w:sz="0" w:space="0" w:color="auto"/>
        <w:left w:val="none" w:sz="0" w:space="0" w:color="auto"/>
        <w:bottom w:val="none" w:sz="0" w:space="0" w:color="auto"/>
        <w:right w:val="none" w:sz="0" w:space="0" w:color="auto"/>
      </w:divBdr>
    </w:div>
    <w:div w:id="728111507">
      <w:bodyDiv w:val="1"/>
      <w:marLeft w:val="0"/>
      <w:marRight w:val="0"/>
      <w:marTop w:val="0"/>
      <w:marBottom w:val="0"/>
      <w:divBdr>
        <w:top w:val="none" w:sz="0" w:space="0" w:color="auto"/>
        <w:left w:val="none" w:sz="0" w:space="0" w:color="auto"/>
        <w:bottom w:val="none" w:sz="0" w:space="0" w:color="auto"/>
        <w:right w:val="none" w:sz="0" w:space="0" w:color="auto"/>
      </w:divBdr>
      <w:divsChild>
        <w:div w:id="470248424">
          <w:marLeft w:val="1080"/>
          <w:marRight w:val="0"/>
          <w:marTop w:val="100"/>
          <w:marBottom w:val="0"/>
          <w:divBdr>
            <w:top w:val="none" w:sz="0" w:space="0" w:color="auto"/>
            <w:left w:val="none" w:sz="0" w:space="0" w:color="auto"/>
            <w:bottom w:val="none" w:sz="0" w:space="0" w:color="auto"/>
            <w:right w:val="none" w:sz="0" w:space="0" w:color="auto"/>
          </w:divBdr>
        </w:div>
        <w:div w:id="1082339683">
          <w:marLeft w:val="360"/>
          <w:marRight w:val="0"/>
          <w:marTop w:val="200"/>
          <w:marBottom w:val="160"/>
          <w:divBdr>
            <w:top w:val="none" w:sz="0" w:space="0" w:color="auto"/>
            <w:left w:val="none" w:sz="0" w:space="0" w:color="auto"/>
            <w:bottom w:val="none" w:sz="0" w:space="0" w:color="auto"/>
            <w:right w:val="none" w:sz="0" w:space="0" w:color="auto"/>
          </w:divBdr>
        </w:div>
        <w:div w:id="2077314807">
          <w:marLeft w:val="360"/>
          <w:marRight w:val="0"/>
          <w:marTop w:val="200"/>
          <w:marBottom w:val="0"/>
          <w:divBdr>
            <w:top w:val="none" w:sz="0" w:space="0" w:color="auto"/>
            <w:left w:val="none" w:sz="0" w:space="0" w:color="auto"/>
            <w:bottom w:val="none" w:sz="0" w:space="0" w:color="auto"/>
            <w:right w:val="none" w:sz="0" w:space="0" w:color="auto"/>
          </w:divBdr>
        </w:div>
        <w:div w:id="2112242298">
          <w:marLeft w:val="1080"/>
          <w:marRight w:val="0"/>
          <w:marTop w:val="100"/>
          <w:marBottom w:val="0"/>
          <w:divBdr>
            <w:top w:val="none" w:sz="0" w:space="0" w:color="auto"/>
            <w:left w:val="none" w:sz="0" w:space="0" w:color="auto"/>
            <w:bottom w:val="none" w:sz="0" w:space="0" w:color="auto"/>
            <w:right w:val="none" w:sz="0" w:space="0" w:color="auto"/>
          </w:divBdr>
        </w:div>
      </w:divsChild>
    </w:div>
    <w:div w:id="901938963">
      <w:bodyDiv w:val="1"/>
      <w:marLeft w:val="0"/>
      <w:marRight w:val="0"/>
      <w:marTop w:val="0"/>
      <w:marBottom w:val="0"/>
      <w:divBdr>
        <w:top w:val="none" w:sz="0" w:space="0" w:color="auto"/>
        <w:left w:val="none" w:sz="0" w:space="0" w:color="auto"/>
        <w:bottom w:val="none" w:sz="0" w:space="0" w:color="auto"/>
        <w:right w:val="none" w:sz="0" w:space="0" w:color="auto"/>
      </w:divBdr>
    </w:div>
    <w:div w:id="1036737196">
      <w:bodyDiv w:val="1"/>
      <w:marLeft w:val="0"/>
      <w:marRight w:val="0"/>
      <w:marTop w:val="0"/>
      <w:marBottom w:val="0"/>
      <w:divBdr>
        <w:top w:val="none" w:sz="0" w:space="0" w:color="auto"/>
        <w:left w:val="none" w:sz="0" w:space="0" w:color="auto"/>
        <w:bottom w:val="none" w:sz="0" w:space="0" w:color="auto"/>
        <w:right w:val="none" w:sz="0" w:space="0" w:color="auto"/>
      </w:divBdr>
    </w:div>
    <w:div w:id="1129976444">
      <w:bodyDiv w:val="1"/>
      <w:marLeft w:val="0"/>
      <w:marRight w:val="0"/>
      <w:marTop w:val="0"/>
      <w:marBottom w:val="0"/>
      <w:divBdr>
        <w:top w:val="none" w:sz="0" w:space="0" w:color="auto"/>
        <w:left w:val="none" w:sz="0" w:space="0" w:color="auto"/>
        <w:bottom w:val="none" w:sz="0" w:space="0" w:color="auto"/>
        <w:right w:val="none" w:sz="0" w:space="0" w:color="auto"/>
      </w:divBdr>
    </w:div>
    <w:div w:id="1172333185">
      <w:bodyDiv w:val="1"/>
      <w:marLeft w:val="0"/>
      <w:marRight w:val="0"/>
      <w:marTop w:val="0"/>
      <w:marBottom w:val="0"/>
      <w:divBdr>
        <w:top w:val="none" w:sz="0" w:space="0" w:color="auto"/>
        <w:left w:val="none" w:sz="0" w:space="0" w:color="auto"/>
        <w:bottom w:val="none" w:sz="0" w:space="0" w:color="auto"/>
        <w:right w:val="none" w:sz="0" w:space="0" w:color="auto"/>
      </w:divBdr>
      <w:divsChild>
        <w:div w:id="55979854">
          <w:marLeft w:val="446"/>
          <w:marRight w:val="0"/>
          <w:marTop w:val="0"/>
          <w:marBottom w:val="0"/>
          <w:divBdr>
            <w:top w:val="none" w:sz="0" w:space="0" w:color="auto"/>
            <w:left w:val="none" w:sz="0" w:space="0" w:color="auto"/>
            <w:bottom w:val="none" w:sz="0" w:space="0" w:color="auto"/>
            <w:right w:val="none" w:sz="0" w:space="0" w:color="auto"/>
          </w:divBdr>
        </w:div>
        <w:div w:id="780027724">
          <w:marLeft w:val="446"/>
          <w:marRight w:val="0"/>
          <w:marTop w:val="0"/>
          <w:marBottom w:val="0"/>
          <w:divBdr>
            <w:top w:val="none" w:sz="0" w:space="0" w:color="auto"/>
            <w:left w:val="none" w:sz="0" w:space="0" w:color="auto"/>
            <w:bottom w:val="none" w:sz="0" w:space="0" w:color="auto"/>
            <w:right w:val="none" w:sz="0" w:space="0" w:color="auto"/>
          </w:divBdr>
        </w:div>
        <w:div w:id="863710767">
          <w:marLeft w:val="446"/>
          <w:marRight w:val="0"/>
          <w:marTop w:val="0"/>
          <w:marBottom w:val="0"/>
          <w:divBdr>
            <w:top w:val="none" w:sz="0" w:space="0" w:color="auto"/>
            <w:left w:val="none" w:sz="0" w:space="0" w:color="auto"/>
            <w:bottom w:val="none" w:sz="0" w:space="0" w:color="auto"/>
            <w:right w:val="none" w:sz="0" w:space="0" w:color="auto"/>
          </w:divBdr>
        </w:div>
      </w:divsChild>
    </w:div>
    <w:div w:id="1361319870">
      <w:bodyDiv w:val="1"/>
      <w:marLeft w:val="0"/>
      <w:marRight w:val="0"/>
      <w:marTop w:val="0"/>
      <w:marBottom w:val="0"/>
      <w:divBdr>
        <w:top w:val="none" w:sz="0" w:space="0" w:color="auto"/>
        <w:left w:val="none" w:sz="0" w:space="0" w:color="auto"/>
        <w:bottom w:val="none" w:sz="0" w:space="0" w:color="auto"/>
        <w:right w:val="none" w:sz="0" w:space="0" w:color="auto"/>
      </w:divBdr>
    </w:div>
    <w:div w:id="1761297514">
      <w:bodyDiv w:val="1"/>
      <w:marLeft w:val="0"/>
      <w:marRight w:val="0"/>
      <w:marTop w:val="0"/>
      <w:marBottom w:val="0"/>
      <w:divBdr>
        <w:top w:val="none" w:sz="0" w:space="0" w:color="auto"/>
        <w:left w:val="none" w:sz="0" w:space="0" w:color="auto"/>
        <w:bottom w:val="none" w:sz="0" w:space="0" w:color="auto"/>
        <w:right w:val="none" w:sz="0" w:space="0" w:color="auto"/>
      </w:divBdr>
    </w:div>
    <w:div w:id="2085954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MidlandsNetZeroHub@Nottinghamcity.gov.uk" TargetMode="External"/><Relationship Id="rId17"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73753825-D74A-401D-B6C6-FFCDFA6ABA5D}">
    <t:Anchor>
      <t:Comment id="1196792206"/>
    </t:Anchor>
    <t:History>
      <t:Event id="{DE03214D-59CC-4D15-ABBB-0F133C813E7C}" time="2023-01-31T09:03:33.553Z">
        <t:Attribution userId="S::adeolu.gidado@beis.gov.uk::44699808-ee71-4543-bfe6-898ca01f75bb" userProvider="AD" userName="Gidado, Adeolu (Corporate Services - Commercial &amp; Operations)"/>
        <t:Anchor>
          <t:Comment id="1196792206"/>
        </t:Anchor>
        <t:Create/>
      </t:Event>
      <t:Event id="{F90344AC-52F5-4B30-8507-CD00DA62BC6B}" time="2023-01-31T09:03:33.553Z">
        <t:Attribution userId="S::adeolu.gidado@beis.gov.uk::44699808-ee71-4543-bfe6-898ca01f75bb" userProvider="AD" userName="Gidado, Adeolu (Corporate Services - Commercial &amp; Operations)"/>
        <t:Anchor>
          <t:Comment id="1196792206"/>
        </t:Anchor>
        <t:Assign userId="S::Jacob.Osborne@beis.gov.uk::fae5c1af-a2f6-4cc6-aae2-971a86ca032d" userProvider="AD" userName="Osborne, Jacob (NZBI - Domestic)"/>
      </t:Event>
      <t:Event id="{2ED8A584-4550-494C-8AAD-0B2C456FD716}" time="2023-01-31T09:03:33.553Z">
        <t:Attribution userId="S::adeolu.gidado@beis.gov.uk::44699808-ee71-4543-bfe6-898ca01f75bb" userProvider="AD" userName="Gidado, Adeolu (Corporate Services - Commercial &amp; Operations)"/>
        <t:Anchor>
          <t:Comment id="1196792206"/>
        </t:Anchor>
        <t:SetTitle title="@Osborne, Jacob (NZBI - Domestic) Proposal or EOI , a pedantic point but just consistent languag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98FE30C882C1D4D8D7699F8FF04B2B4" ma:contentTypeVersion="111" ma:contentTypeDescription="Create a new document." ma:contentTypeScope="" ma:versionID="7f0f606b5cbc25dfd9f362f32218388f">
  <xsd:schema xmlns:xsd="http://www.w3.org/2001/XMLSchema" xmlns:xs="http://www.w3.org/2001/XMLSchema" xmlns:p="http://schemas.microsoft.com/office/2006/metadata/properties" xmlns:ns2="0063f72e-ace3-48fb-9c1f-5b513408b31f" xmlns:ns3="fbd4063b-56e2-45fe-a629-6f07d2b41603" xmlns:ns4="b413c3fd-5a3b-4239-b985-69032e371c04" xmlns:ns5="a8f60570-4bd3-4f2b-950b-a996de8ab151" xmlns:ns6="aaacb922-5235-4a66-b188-303b9b46fbd7" xmlns:ns7="037429d3-ebc3-4393-a8f7-d8ccade6149e" targetNamespace="http://schemas.microsoft.com/office/2006/metadata/properties" ma:root="true" ma:fieldsID="9e7c23e1efd34e46b59fb1fec1b4bc0c" ns2:_="" ns3:_="" ns4:_="" ns5:_="" ns6:_="" ns7:_="">
    <xsd:import namespace="0063f72e-ace3-48fb-9c1f-5b513408b31f"/>
    <xsd:import namespace="fbd4063b-56e2-45fe-a629-6f07d2b41603"/>
    <xsd:import namespace="b413c3fd-5a3b-4239-b985-69032e371c04"/>
    <xsd:import namespace="a8f60570-4bd3-4f2b-950b-a996de8ab151"/>
    <xsd:import namespace="aaacb922-5235-4a66-b188-303b9b46fbd7"/>
    <xsd:import namespace="037429d3-ebc3-4393-a8f7-d8ccade6149e"/>
    <xsd:element name="properties">
      <xsd:complexType>
        <xsd:sequence>
          <xsd:element name="documentManagement">
            <xsd:complexType>
              <xsd:all>
                <xsd:element ref="ns2:Security_x0020_Classification" minOccurs="0"/>
                <xsd:element ref="ns2:Descriptor" minOccurs="0"/>
                <xsd:element ref="ns3:m975189f4ba442ecbf67d4147307b177" minOccurs="0"/>
                <xsd:element ref="ns3:TaxCatchAll" minOccurs="0"/>
                <xsd:element ref="ns3:TaxCatchAllLabel" minOccurs="0"/>
                <xsd:element ref="ns4:Government_x0020_Body" minOccurs="0"/>
                <xsd:element ref="ns4:Date_x0020_Opened" minOccurs="0"/>
                <xsd:element ref="ns4:Date_x0020_Closed" minOccurs="0"/>
                <xsd:element ref="ns5:Retention_x0020_Label" minOccurs="0"/>
                <xsd:element ref="ns6:LegacyData" minOccurs="0"/>
                <xsd:element ref="ns7:MediaServiceMetadata" minOccurs="0"/>
                <xsd:element ref="ns7:MediaServiceFastMetadata" minOccurs="0"/>
                <xsd:element ref="ns7:MediaServiceDateTaken" minOccurs="0"/>
                <xsd:element ref="ns7:MediaServiceAutoTags" minOccurs="0"/>
                <xsd:element ref="ns7:MediaServiceGenerationTime" minOccurs="0"/>
                <xsd:element ref="ns7:MediaServiceEventHashCode" minOccurs="0"/>
                <xsd:element ref="ns3:_dlc_DocId" minOccurs="0"/>
                <xsd:element ref="ns3:_dlc_DocIdUrl" minOccurs="0"/>
                <xsd:element ref="ns3:_dlc_DocIdPersistId" minOccurs="0"/>
                <xsd:element ref="ns7:MediaServiceAutoKeyPoints" minOccurs="0"/>
                <xsd:element ref="ns7:MediaServiceKeyPoints" minOccurs="0"/>
                <xsd:element ref="ns7:MediaServiceOCR" minOccurs="0"/>
                <xsd:element ref="ns3:SharedWithUsers" minOccurs="0"/>
                <xsd:element ref="ns3:SharedWithDetails" minOccurs="0"/>
                <xsd:element ref="ns7:MediaLengthInSeconds" minOccurs="0"/>
                <xsd:element ref="ns7: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8"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9" nillable="true" ma:displayName="Descriptor" ma:default="" ma:format="Dropdown" ma:indexed="true" ma:internalName="Descriptor">
      <xsd:simpleType>
        <xsd:restriction base="dms:Choice">
          <xsd:enumeration value="COMMERCIAL"/>
          <xsd:enumeration value="PERSONAL"/>
          <xsd:enumeration value="LOCSEN"/>
        </xsd:restriction>
      </xsd:simpleType>
    </xsd:element>
  </xsd:schema>
  <xsd:schema xmlns:xsd="http://www.w3.org/2001/XMLSchema" xmlns:xs="http://www.w3.org/2001/XMLSchema" xmlns:dms="http://schemas.microsoft.com/office/2006/documentManagement/types" xmlns:pc="http://schemas.microsoft.com/office/infopath/2007/PartnerControls" targetNamespace="fbd4063b-56e2-45fe-a629-6f07d2b41603" elementFormDefault="qualified">
    <xsd:import namespace="http://schemas.microsoft.com/office/2006/documentManagement/types"/>
    <xsd:import namespace="http://schemas.microsoft.com/office/infopath/2007/PartnerControls"/>
    <xsd:element name="m975189f4ba442ecbf67d4147307b177" ma:index="10" nillable="true" ma:taxonomy="true" ma:internalName="m975189f4ba442ecbf67d4147307b177" ma:taxonomyFieldName="Business_x0020_Unit" ma:displayName="Business Unit" ma:default="1;#Energy Efficiency and Local|457be5e4-4b91-494e-beda-509bcb82df7c" ma:fieldId="{6975189f-4ba4-42ec-bf67-d4147307b177}" ma:sspId="9b0aeba9-2bce-41c2-8545-5d12d676a674" ma:termSetId="6f71e40e-3a2e-4baf-91d9-2069eb354530"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96d1ee57-f375-43aa-85b1-b2466da2773b}" ma:internalName="TaxCatchAll" ma:showField="CatchAllData" ma:web="fbd4063b-56e2-45fe-a629-6f07d2b41603">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96d1ee57-f375-43aa-85b1-b2466da2773b}" ma:internalName="TaxCatchAllLabel" ma:readOnly="true" ma:showField="CatchAllDataLabel" ma:web="fbd4063b-56e2-45fe-a629-6f07d2b41603">
      <xsd:complexType>
        <xsd:complexContent>
          <xsd:extension base="dms:MultiChoiceLookup">
            <xsd:sequence>
              <xsd:element name="Value" type="dms:Lookup" maxOccurs="unbounded" minOccurs="0" nillable="true"/>
            </xsd:sequence>
          </xsd:extension>
        </xsd:complexContent>
      </xsd:complexType>
    </xsd:element>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Government_x0020_Body" ma:index="14" nillable="true" ma:displayName="Government Body" ma:default="BEIS" ma:internalName="Government_x0020_Body">
      <xsd:simpleType>
        <xsd:restriction base="dms:Text">
          <xsd:maxLength value="255"/>
        </xsd:restriction>
      </xsd:simpleType>
    </xsd:element>
    <xsd:element name="Date_x0020_Opened" ma:index="15" nillable="true" ma:displayName="Date Opened" ma:default="[Today]" ma:format="DateOnly" ma:internalName="Date_x0020_Opened">
      <xsd:simpleType>
        <xsd:restriction base="dms:DateTime"/>
      </xsd:simpleType>
    </xsd:element>
    <xsd:element name="Date_x0020_Closed" ma:index="16" nillable="true" ma:displayName="Date Closed" ma:format="DateOnly" ma:internalName="Date_x0020_Clos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17"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18"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7429d3-ebc3-4393-a8f7-d8ccade6149e"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DateTaken" ma:index="21" nillable="true" ma:displayName="MediaServiceDateTaken" ma:hidden="true" ma:internalName="MediaServiceDateTaken" ma:readOnly="true">
      <xsd:simpleType>
        <xsd:restriction base="dms:Text"/>
      </xsd:simpleType>
    </xsd:element>
    <xsd:element name="MediaServiceAutoTags" ma:index="22" nillable="true" ma:displayName="Tags" ma:internalName="MediaServiceAutoTags"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MediaServiceOCR" ma:index="30" nillable="true" ma:displayName="Extracted Text" ma:internalName="MediaServiceOCR" ma:readOnly="true">
      <xsd:simpleType>
        <xsd:restriction base="dms:Note">
          <xsd:maxLength value="255"/>
        </xsd:restriction>
      </xsd:simpleType>
    </xsd:element>
    <xsd:element name="MediaLengthInSeconds" ma:index="33" nillable="true" ma:displayName="Length (seconds)" ma:internalName="MediaLengthInSeconds" ma:readOnly="true">
      <xsd:simpleType>
        <xsd:restriction base="dms:Unknown"/>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9b0aeba9-2bce-41c2-8545-5d12d676a67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Government_x0020_Body xmlns="b413c3fd-5a3b-4239-b985-69032e371c04">BEIS</Government_x0020_Body>
    <Date_x0020_Opened xmlns="b413c3fd-5a3b-4239-b985-69032e371c04">2022-09-09T10:17:59+00:00</Date_x0020_Opened>
    <LegacyData xmlns="aaacb922-5235-4a66-b188-303b9b46fbd7" xsi:nil="true"/>
    <Descriptor xmlns="0063f72e-ace3-48fb-9c1f-5b513408b31f" xsi:nil="true"/>
    <Security_x0020_Classification xmlns="0063f72e-ace3-48fb-9c1f-5b513408b31f">OFFICIAL</Security_x0020_Classification>
    <Retention_x0020_Label xmlns="a8f60570-4bd3-4f2b-950b-a996de8ab151" xsi:nil="true"/>
    <Date_x0020_Closed xmlns="b413c3fd-5a3b-4239-b985-69032e371c04" xsi:nil="true"/>
    <TaxCatchAll xmlns="fbd4063b-56e2-45fe-a629-6f07d2b41603">
      <Value>1</Value>
    </TaxCatchAll>
    <m975189f4ba442ecbf67d4147307b177 xmlns="fbd4063b-56e2-45fe-a629-6f07d2b41603">
      <Terms xmlns="http://schemas.microsoft.com/office/infopath/2007/PartnerControls">
        <TermInfo xmlns="http://schemas.microsoft.com/office/infopath/2007/PartnerControls">
          <TermName xmlns="http://schemas.microsoft.com/office/infopath/2007/PartnerControls">Energy Efficiency and Local</TermName>
          <TermId xmlns="http://schemas.microsoft.com/office/infopath/2007/PartnerControls">457be5e4-4b91-494e-beda-509bcb82df7c</TermId>
        </TermInfo>
      </Terms>
    </m975189f4ba442ecbf67d4147307b177>
    <_dlc_DocId xmlns="fbd4063b-56e2-45fe-a629-6f07d2b41603">XKC2D2SFEXC4-491910083-119087</_dlc_DocId>
    <_dlc_DocIdUrl xmlns="fbd4063b-56e2-45fe-a629-6f07d2b41603">
      <Url>https://beisgov.sharepoint.com/sites/hreup/_layouts/15/DocIdRedir.aspx?ID=XKC2D2SFEXC4-491910083-119087</Url>
      <Description>XKC2D2SFEXC4-491910083-119087</Description>
    </_dlc_DocIdUrl>
    <lcf76f155ced4ddcb4097134ff3c332f xmlns="037429d3-ebc3-4393-a8f7-d8ccade6149e">
      <Terms xmlns="http://schemas.microsoft.com/office/infopath/2007/PartnerControls"/>
    </lcf76f155ced4ddcb4097134ff3c332f>
    <SharedWithUsers xmlns="fbd4063b-56e2-45fe-a629-6f07d2b41603">
      <UserInfo>
        <DisplayName>Nedescu, Alexandra (BEIS)</DisplayName>
        <AccountId>3503</AccountId>
        <AccountType/>
      </UserInfo>
    </SharedWithUsers>
  </documentManagement>
</p:properties>
</file>

<file path=customXml/itemProps1.xml><?xml version="1.0" encoding="utf-8"?>
<ds:datastoreItem xmlns:ds="http://schemas.openxmlformats.org/officeDocument/2006/customXml" ds:itemID="{85805AD8-1517-4D40-AA39-D749B7654B50}">
  <ds:schemaRefs>
    <ds:schemaRef ds:uri="http://schemas.microsoft.com/sharepoint/v3/contenttype/forms"/>
  </ds:schemaRefs>
</ds:datastoreItem>
</file>

<file path=customXml/itemProps2.xml><?xml version="1.0" encoding="utf-8"?>
<ds:datastoreItem xmlns:ds="http://schemas.openxmlformats.org/officeDocument/2006/customXml" ds:itemID="{19BCE5E4-E64E-4639-BF40-B8788DBE3B9A}">
  <ds:schemaRefs>
    <ds:schemaRef ds:uri="http://schemas.openxmlformats.org/officeDocument/2006/bibliography"/>
  </ds:schemaRefs>
</ds:datastoreItem>
</file>

<file path=customXml/itemProps3.xml><?xml version="1.0" encoding="utf-8"?>
<ds:datastoreItem xmlns:ds="http://schemas.openxmlformats.org/officeDocument/2006/customXml" ds:itemID="{4295F5EB-7071-440C-9F53-B1E02EC622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63f72e-ace3-48fb-9c1f-5b513408b31f"/>
    <ds:schemaRef ds:uri="fbd4063b-56e2-45fe-a629-6f07d2b41603"/>
    <ds:schemaRef ds:uri="b413c3fd-5a3b-4239-b985-69032e371c04"/>
    <ds:schemaRef ds:uri="a8f60570-4bd3-4f2b-950b-a996de8ab151"/>
    <ds:schemaRef ds:uri="aaacb922-5235-4a66-b188-303b9b46fbd7"/>
    <ds:schemaRef ds:uri="037429d3-ebc3-4393-a8f7-d8ccade61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0AE729-5E00-4AA8-8E7C-AF0352402515}">
  <ds:schemaRefs>
    <ds:schemaRef ds:uri="http://schemas.microsoft.com/sharepoint/events"/>
  </ds:schemaRefs>
</ds:datastoreItem>
</file>

<file path=customXml/itemProps5.xml><?xml version="1.0" encoding="utf-8"?>
<ds:datastoreItem xmlns:ds="http://schemas.openxmlformats.org/officeDocument/2006/customXml" ds:itemID="{D9422B46-5E50-414D-9D57-ACEB899EFCFA}">
  <ds:schemaRefs>
    <ds:schemaRef ds:uri="http://schemas.microsoft.com/office/2006/metadata/properties"/>
    <ds:schemaRef ds:uri="http://schemas.microsoft.com/office/infopath/2007/PartnerControls"/>
    <ds:schemaRef ds:uri="b413c3fd-5a3b-4239-b985-69032e371c04"/>
    <ds:schemaRef ds:uri="aaacb922-5235-4a66-b188-303b9b46fbd7"/>
    <ds:schemaRef ds:uri="0063f72e-ace3-48fb-9c1f-5b513408b31f"/>
    <ds:schemaRef ds:uri="a8f60570-4bd3-4f2b-950b-a996de8ab151"/>
    <ds:schemaRef ds:uri="fbd4063b-56e2-45fe-a629-6f07d2b41603"/>
    <ds:schemaRef ds:uri="037429d3-ebc3-4393-a8f7-d8ccade6149e"/>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4</Pages>
  <Words>1219</Words>
  <Characters>6950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Oliver-Spry</dc:creator>
  <cp:keywords/>
  <dc:description/>
  <cp:lastModifiedBy>Florence Newman</cp:lastModifiedBy>
  <cp:revision>31</cp:revision>
  <dcterms:created xsi:type="dcterms:W3CDTF">2023-10-19T16:02:00Z</dcterms:created>
  <dcterms:modified xsi:type="dcterms:W3CDTF">2025-07-29T09:00:00Z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0x010100B98FE30C882C1D4D8D7699F8FF04B2B4</vt:lpwstr>
  </property>
  <property fmtid="{D5CDD505-2E9C-101B-9397-08002B2CF9AE}" pid="3" name="Business Unit">
    <vt:lpwstr>1;#Energy Efficiency and Local|457be5e4-4b91-494e-beda-509bcb82df7c</vt:lpwstr>
  </property>
  <property fmtid="{D5CDD505-2E9C-101B-9397-08002B2CF9AE}" pid="4" name="_dlc_DocIdItemGuid">
    <vt:lpwstr>efd6600b-8abf-4496-aa01-b5d185532b3c</vt:lpwstr>
  </property>
  <property fmtid="{D5CDD505-2E9C-101B-9397-08002B2CF9AE}" pid="5" name="MSIP_Label_ba62f585-b40f-4ab9-bafe-39150f03d124_Enabled">
    <vt:lpwstr>true</vt:lpwstr>
  </property>
  <property fmtid="{D5CDD505-2E9C-101B-9397-08002B2CF9AE}" pid="6" name="MSIP_Label_ba62f585-b40f-4ab9-bafe-39150f03d124_SetDate">
    <vt:lpwstr>2022-08-24T10:40:01Z</vt:lpwstr>
  </property>
  <property fmtid="{D5CDD505-2E9C-101B-9397-08002B2CF9AE}" pid="7" name="MSIP_Label_ba62f585-b40f-4ab9-bafe-39150f03d124_Method">
    <vt:lpwstr>Standard</vt:lpwstr>
  </property>
  <property fmtid="{D5CDD505-2E9C-101B-9397-08002B2CF9AE}" pid="8" name="MSIP_Label_ba62f585-b40f-4ab9-bafe-39150f03d124_Name">
    <vt:lpwstr>OFFICIAL</vt:lpwstr>
  </property>
  <property fmtid="{D5CDD505-2E9C-101B-9397-08002B2CF9AE}" pid="9" name="MSIP_Label_ba62f585-b40f-4ab9-bafe-39150f03d124_SiteId">
    <vt:lpwstr>cbac7005-02c1-43eb-b497-e6492d1b2dd8</vt:lpwstr>
  </property>
  <property fmtid="{D5CDD505-2E9C-101B-9397-08002B2CF9AE}" pid="10" name="MSIP_Label_ba62f585-b40f-4ab9-bafe-39150f03d124_ActionId">
    <vt:lpwstr>496ec1ae-4efd-4fb1-ad20-34618b8b819f</vt:lpwstr>
  </property>
  <property fmtid="{D5CDD505-2E9C-101B-9397-08002B2CF9AE}" pid="11" name="MSIP_Label_ba62f585-b40f-4ab9-bafe-39150f03d124_ContentBits">
    <vt:lpwstr>0</vt:lpwstr>
  </property>
  <property fmtid="{D5CDD505-2E9C-101B-9397-08002B2CF9AE}" pid="12" name="MediaServiceImageTags">
    <vt:lpwstr/>
  </property>
  <property fmtid="{D5CDD505-2E9C-101B-9397-08002B2CF9AE}" pid="13" name="MSIP_Label_bb0448d4-1b6c-4670-88b9-0606aa4680da_Enabled">
    <vt:lpwstr>true</vt:lpwstr>
  </property>
  <property fmtid="{D5CDD505-2E9C-101B-9397-08002B2CF9AE}" pid="14" name="MSIP_Label_bb0448d4-1b6c-4670-88b9-0606aa4680da_SetDate">
    <vt:lpwstr>2022-11-25T11:52:13Z</vt:lpwstr>
  </property>
  <property fmtid="{D5CDD505-2E9C-101B-9397-08002B2CF9AE}" pid="15" name="MSIP_Label_bb0448d4-1b6c-4670-88b9-0606aa4680da_Method">
    <vt:lpwstr>Standard</vt:lpwstr>
  </property>
  <property fmtid="{D5CDD505-2E9C-101B-9397-08002B2CF9AE}" pid="16" name="MSIP_Label_bb0448d4-1b6c-4670-88b9-0606aa4680da_Name">
    <vt:lpwstr>OFFICIAL</vt:lpwstr>
  </property>
  <property fmtid="{D5CDD505-2E9C-101B-9397-08002B2CF9AE}" pid="17" name="MSIP_Label_bb0448d4-1b6c-4670-88b9-0606aa4680da_SiteId">
    <vt:lpwstr>66c9b3de-4a43-4c2b-b3a2-a3f312c01394</vt:lpwstr>
  </property>
  <property fmtid="{D5CDD505-2E9C-101B-9397-08002B2CF9AE}" pid="18" name="MSIP_Label_bb0448d4-1b6c-4670-88b9-0606aa4680da_ActionId">
    <vt:lpwstr>44b0d9c6-7c9a-455f-b71f-652acdc104dd</vt:lpwstr>
  </property>
  <property fmtid="{D5CDD505-2E9C-101B-9397-08002B2CF9AE}" pid="19" name="MSIP_Label_bb0448d4-1b6c-4670-88b9-0606aa4680da_ContentBits">
    <vt:lpwstr>0</vt:lpwstr>
  </property>
</Properties>
</file>